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961F" w14:textId="62AAD8F4" w:rsidR="00F622AB" w:rsidRDefault="00F622AB"/>
    <w:p w14:paraId="4F51F37D" w14:textId="3C296B71" w:rsidR="00304305" w:rsidRPr="005162A2" w:rsidRDefault="0013603F" w:rsidP="00304305">
      <w:pPr>
        <w:jc w:val="center"/>
        <w:rPr>
          <w:rFonts w:ascii="Calibri" w:hAnsi="Calibri" w:cs="Calibri"/>
          <w:b/>
          <w:bCs/>
        </w:rPr>
      </w:pPr>
      <w:r w:rsidRPr="005162A2">
        <w:rPr>
          <w:rFonts w:ascii="Calibri" w:hAnsi="Calibri" w:cs="Calibri"/>
          <w:b/>
          <w:bCs/>
        </w:rPr>
        <w:t>Primary Care Hub Practitioner</w:t>
      </w:r>
    </w:p>
    <w:p w14:paraId="6E3BC20D" w14:textId="1B9D0879" w:rsidR="0013603F" w:rsidRPr="005162A2" w:rsidRDefault="0013603F" w:rsidP="00304305">
      <w:pPr>
        <w:jc w:val="center"/>
        <w:rPr>
          <w:rFonts w:ascii="Calibri" w:hAnsi="Calibri" w:cs="Calibri"/>
          <w:b/>
          <w:bCs/>
        </w:rPr>
      </w:pPr>
      <w:r w:rsidRPr="005162A2">
        <w:rPr>
          <w:rFonts w:ascii="Calibri" w:hAnsi="Calibri" w:cs="Calibri"/>
          <w:b/>
          <w:bCs/>
        </w:rPr>
        <w:t>Job Description</w:t>
      </w:r>
    </w:p>
    <w:p w14:paraId="50D1C30E" w14:textId="77777777" w:rsidR="00CC5895" w:rsidRPr="00304305" w:rsidRDefault="00CC5895" w:rsidP="00304305">
      <w:pPr>
        <w:jc w:val="center"/>
        <w:rPr>
          <w:b/>
          <w:bC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304305" w14:paraId="5AFE3174" w14:textId="77777777" w:rsidTr="00403D25">
        <w:tc>
          <w:tcPr>
            <w:tcW w:w="9351" w:type="dxa"/>
            <w:gridSpan w:val="2"/>
            <w:shd w:val="clear" w:color="auto" w:fill="FFC000"/>
          </w:tcPr>
          <w:p w14:paraId="66EE31ED" w14:textId="3AE8A616" w:rsidR="00304305" w:rsidRPr="005162A2" w:rsidRDefault="00304305">
            <w:pPr>
              <w:rPr>
                <w:rFonts w:ascii="Calibri" w:hAnsi="Calibri" w:cs="Calibri"/>
                <w:b/>
                <w:bCs/>
              </w:rPr>
            </w:pPr>
            <w:r w:rsidRPr="005162A2">
              <w:rPr>
                <w:rFonts w:ascii="Calibri" w:hAnsi="Calibri" w:cs="Calibri"/>
                <w:b/>
                <w:bCs/>
                <w:color w:val="FFFFFF" w:themeColor="background1"/>
              </w:rPr>
              <w:t>Job details</w:t>
            </w:r>
          </w:p>
        </w:tc>
      </w:tr>
      <w:tr w:rsidR="00304305" w14:paraId="716ED3ED" w14:textId="77777777" w:rsidTr="00403D25">
        <w:tc>
          <w:tcPr>
            <w:tcW w:w="3681" w:type="dxa"/>
          </w:tcPr>
          <w:p w14:paraId="64BC1F9B" w14:textId="3A4C5D07" w:rsidR="00304305" w:rsidRPr="005162A2" w:rsidRDefault="00304305">
            <w:pPr>
              <w:rPr>
                <w:rFonts w:ascii="Calibri" w:hAnsi="Calibri" w:cs="Calibri"/>
                <w:b/>
                <w:bCs/>
              </w:rPr>
            </w:pPr>
            <w:r w:rsidRPr="005162A2">
              <w:rPr>
                <w:rFonts w:ascii="Calibri" w:hAnsi="Calibri" w:cs="Calibri"/>
                <w:b/>
                <w:bCs/>
              </w:rPr>
              <w:t>Job Title:</w:t>
            </w:r>
          </w:p>
        </w:tc>
        <w:tc>
          <w:tcPr>
            <w:tcW w:w="5670" w:type="dxa"/>
          </w:tcPr>
          <w:p w14:paraId="391E0A38" w14:textId="77777777" w:rsidR="00304305" w:rsidRPr="005162A2" w:rsidRDefault="0013603F">
            <w:pPr>
              <w:rPr>
                <w:rFonts w:ascii="Calibri" w:hAnsi="Calibri" w:cs="Calibri"/>
              </w:rPr>
            </w:pPr>
            <w:r w:rsidRPr="005162A2">
              <w:rPr>
                <w:rFonts w:ascii="Calibri" w:hAnsi="Calibri" w:cs="Calibri"/>
              </w:rPr>
              <w:t>Primary Care Hub Practitioner</w:t>
            </w:r>
          </w:p>
          <w:p w14:paraId="20156FCD" w14:textId="76291087" w:rsidR="0013603F" w:rsidRPr="005162A2" w:rsidRDefault="0013603F">
            <w:pPr>
              <w:rPr>
                <w:rFonts w:ascii="Calibri" w:hAnsi="Calibri" w:cs="Calibri"/>
              </w:rPr>
            </w:pPr>
          </w:p>
        </w:tc>
      </w:tr>
      <w:tr w:rsidR="00304305" w14:paraId="744B46DC" w14:textId="77777777" w:rsidTr="00403D25">
        <w:tc>
          <w:tcPr>
            <w:tcW w:w="3681" w:type="dxa"/>
          </w:tcPr>
          <w:p w14:paraId="43C51DBD" w14:textId="323CC39D" w:rsidR="00304305" w:rsidRPr="005162A2" w:rsidRDefault="00304305">
            <w:pPr>
              <w:rPr>
                <w:rFonts w:ascii="Calibri" w:hAnsi="Calibri" w:cs="Calibri"/>
                <w:b/>
                <w:bCs/>
              </w:rPr>
            </w:pPr>
            <w:r w:rsidRPr="005162A2">
              <w:rPr>
                <w:rFonts w:ascii="Calibri" w:hAnsi="Calibri" w:cs="Calibri"/>
                <w:b/>
                <w:bCs/>
              </w:rPr>
              <w:t>Salary:</w:t>
            </w:r>
          </w:p>
        </w:tc>
        <w:tc>
          <w:tcPr>
            <w:tcW w:w="5670" w:type="dxa"/>
          </w:tcPr>
          <w:p w14:paraId="4A55BC9A" w14:textId="56AD5D8F" w:rsidR="00304305" w:rsidRPr="005162A2" w:rsidRDefault="0013603F">
            <w:pPr>
              <w:rPr>
                <w:rFonts w:ascii="Calibri" w:hAnsi="Calibri" w:cs="Calibri"/>
              </w:rPr>
            </w:pPr>
            <w:r w:rsidRPr="005162A2">
              <w:rPr>
                <w:rFonts w:ascii="Calibri" w:hAnsi="Calibri" w:cs="Calibri"/>
              </w:rPr>
              <w:t>£</w:t>
            </w:r>
            <w:r w:rsidR="00455772">
              <w:rPr>
                <w:rFonts w:ascii="Calibri" w:hAnsi="Calibri" w:cs="Calibri"/>
              </w:rPr>
              <w:t>19</w:t>
            </w:r>
            <w:r w:rsidRPr="005162A2">
              <w:rPr>
                <w:rFonts w:ascii="Calibri" w:hAnsi="Calibri" w:cs="Calibri"/>
              </w:rPr>
              <w:t>.</w:t>
            </w:r>
            <w:r w:rsidR="00455772">
              <w:rPr>
                <w:rFonts w:ascii="Calibri" w:hAnsi="Calibri" w:cs="Calibri"/>
              </w:rPr>
              <w:t>10</w:t>
            </w:r>
            <w:r w:rsidRPr="005162A2">
              <w:rPr>
                <w:rFonts w:ascii="Calibri" w:hAnsi="Calibri" w:cs="Calibri"/>
              </w:rPr>
              <w:t xml:space="preserve"> - £29.33 per hour (Depending on experience</w:t>
            </w:r>
            <w:r w:rsidR="00455772">
              <w:rPr>
                <w:rFonts w:ascii="Calibri" w:hAnsi="Calibri" w:cs="Calibri"/>
              </w:rPr>
              <w:t xml:space="preserve"> and competen</w:t>
            </w:r>
            <w:r w:rsidR="00B953AE">
              <w:rPr>
                <w:rFonts w:ascii="Calibri" w:hAnsi="Calibri" w:cs="Calibri"/>
              </w:rPr>
              <w:t>ce</w:t>
            </w:r>
            <w:r w:rsidRPr="00455772">
              <w:rPr>
                <w:rFonts w:ascii="Calibri" w:hAnsi="Calibri" w:cs="Calibri"/>
              </w:rPr>
              <w:t>)</w:t>
            </w:r>
            <w:r w:rsidRPr="005162A2">
              <w:rPr>
                <w:rFonts w:ascii="Calibri" w:hAnsi="Calibri" w:cs="Calibri"/>
              </w:rPr>
              <w:t xml:space="preserve"> </w:t>
            </w:r>
          </w:p>
          <w:p w14:paraId="7C12B233" w14:textId="6BF771D8" w:rsidR="0013603F" w:rsidRPr="005162A2" w:rsidRDefault="0013603F">
            <w:pPr>
              <w:rPr>
                <w:rFonts w:ascii="Calibri" w:hAnsi="Calibri" w:cs="Calibri"/>
              </w:rPr>
            </w:pPr>
          </w:p>
        </w:tc>
      </w:tr>
      <w:tr w:rsidR="00304305" w14:paraId="1B8BAB9E" w14:textId="77777777" w:rsidTr="00403D25">
        <w:tc>
          <w:tcPr>
            <w:tcW w:w="3681" w:type="dxa"/>
          </w:tcPr>
          <w:p w14:paraId="06EA5B57" w14:textId="2B8CF784" w:rsidR="00304305" w:rsidRPr="005162A2" w:rsidRDefault="00304305">
            <w:pPr>
              <w:rPr>
                <w:rFonts w:ascii="Calibri" w:hAnsi="Calibri" w:cs="Calibri"/>
                <w:b/>
                <w:bCs/>
              </w:rPr>
            </w:pPr>
            <w:r w:rsidRPr="005162A2">
              <w:rPr>
                <w:rFonts w:ascii="Calibri" w:hAnsi="Calibri" w:cs="Calibri"/>
                <w:b/>
                <w:bCs/>
              </w:rPr>
              <w:t>Hours/Contract:</w:t>
            </w:r>
          </w:p>
        </w:tc>
        <w:tc>
          <w:tcPr>
            <w:tcW w:w="5670" w:type="dxa"/>
          </w:tcPr>
          <w:p w14:paraId="50F6D9C1" w14:textId="29394A73" w:rsidR="0013603F" w:rsidRPr="005162A2" w:rsidRDefault="0013603F">
            <w:pPr>
              <w:rPr>
                <w:rFonts w:ascii="Calibri" w:hAnsi="Calibri" w:cs="Calibri"/>
              </w:rPr>
            </w:pPr>
            <w:r w:rsidRPr="005162A2">
              <w:rPr>
                <w:rFonts w:ascii="Calibri" w:hAnsi="Calibri" w:cs="Calibri"/>
              </w:rPr>
              <w:t>Flexible Hours based on your availability</w:t>
            </w:r>
          </w:p>
          <w:p w14:paraId="66C3503A" w14:textId="77777777" w:rsidR="0013603F" w:rsidRPr="005162A2" w:rsidRDefault="0013603F">
            <w:pPr>
              <w:rPr>
                <w:rFonts w:ascii="Calibri" w:hAnsi="Calibri" w:cs="Calibri"/>
              </w:rPr>
            </w:pPr>
          </w:p>
          <w:p w14:paraId="2ABD092D" w14:textId="07C630BE" w:rsidR="0013603F" w:rsidRPr="005162A2" w:rsidRDefault="0013603F">
            <w:pPr>
              <w:rPr>
                <w:rFonts w:ascii="Calibri" w:hAnsi="Calibri" w:cs="Calibri"/>
              </w:rPr>
            </w:pPr>
            <w:r w:rsidRPr="005162A2">
              <w:rPr>
                <w:rFonts w:ascii="Calibri" w:hAnsi="Calibri" w:cs="Calibri"/>
              </w:rPr>
              <w:t xml:space="preserve">Portfolio role </w:t>
            </w:r>
            <w:r w:rsidRPr="005162A2">
              <w:rPr>
                <w:rFonts w:ascii="Calibri" w:hAnsi="Calibri" w:cs="Calibri"/>
                <w:b/>
                <w:bCs/>
              </w:rPr>
              <w:t>in addition to current</w:t>
            </w:r>
            <w:r w:rsidRPr="005162A2">
              <w:rPr>
                <w:rFonts w:ascii="Calibri" w:hAnsi="Calibri" w:cs="Calibri"/>
              </w:rPr>
              <w:t xml:space="preserve"> </w:t>
            </w:r>
            <w:r w:rsidR="00DC3587">
              <w:rPr>
                <w:rFonts w:ascii="Calibri" w:hAnsi="Calibri" w:cs="Calibri"/>
              </w:rPr>
              <w:t xml:space="preserve">agreed </w:t>
            </w:r>
            <w:r w:rsidRPr="005162A2">
              <w:rPr>
                <w:rFonts w:ascii="Calibri" w:hAnsi="Calibri" w:cs="Calibri"/>
              </w:rPr>
              <w:t>hours</w:t>
            </w:r>
          </w:p>
          <w:p w14:paraId="20B96D84" w14:textId="61051375" w:rsidR="00304305" w:rsidRPr="005162A2" w:rsidRDefault="0013603F">
            <w:pPr>
              <w:rPr>
                <w:rFonts w:ascii="Calibri" w:hAnsi="Calibri" w:cs="Calibri"/>
              </w:rPr>
            </w:pPr>
            <w:r w:rsidRPr="005162A2">
              <w:rPr>
                <w:rFonts w:ascii="Calibri" w:hAnsi="Calibri" w:cs="Calibri"/>
              </w:rPr>
              <w:t>(</w:t>
            </w:r>
            <w:r w:rsidR="00FF2831" w:rsidRPr="005162A2">
              <w:rPr>
                <w:rFonts w:ascii="Calibri" w:hAnsi="Calibri" w:cs="Calibri"/>
              </w:rPr>
              <w:t xml:space="preserve">initially </w:t>
            </w:r>
            <w:r w:rsidRPr="005162A2">
              <w:rPr>
                <w:rFonts w:ascii="Calibri" w:hAnsi="Calibri" w:cs="Calibri"/>
              </w:rPr>
              <w:t>to end of February 2024 but on going</w:t>
            </w:r>
            <w:r w:rsidR="00FF2831" w:rsidRPr="005162A2">
              <w:rPr>
                <w:rFonts w:ascii="Calibri" w:hAnsi="Calibri" w:cs="Calibri"/>
              </w:rPr>
              <w:t xml:space="preserve"> portfolio opportunities</w:t>
            </w:r>
            <w:r w:rsidRPr="005162A2">
              <w:rPr>
                <w:rFonts w:ascii="Calibri" w:hAnsi="Calibri" w:cs="Calibri"/>
              </w:rPr>
              <w:t>)</w:t>
            </w:r>
          </w:p>
          <w:p w14:paraId="67BEBDFE" w14:textId="0E2446B6" w:rsidR="00B7467B" w:rsidRPr="005162A2" w:rsidRDefault="00B7467B">
            <w:pPr>
              <w:rPr>
                <w:rFonts w:ascii="Calibri" w:hAnsi="Calibri" w:cs="Calibri"/>
              </w:rPr>
            </w:pPr>
          </w:p>
        </w:tc>
      </w:tr>
      <w:tr w:rsidR="00304305" w14:paraId="7E3952BF" w14:textId="77777777" w:rsidTr="00403D25">
        <w:tc>
          <w:tcPr>
            <w:tcW w:w="3681" w:type="dxa"/>
          </w:tcPr>
          <w:p w14:paraId="1B03E7E9" w14:textId="275CF1AF" w:rsidR="00304305" w:rsidRPr="005162A2" w:rsidRDefault="00304305">
            <w:pPr>
              <w:rPr>
                <w:rFonts w:ascii="Calibri" w:hAnsi="Calibri" w:cs="Calibri"/>
                <w:b/>
                <w:bCs/>
              </w:rPr>
            </w:pPr>
            <w:r w:rsidRPr="005162A2">
              <w:rPr>
                <w:rFonts w:ascii="Calibri" w:hAnsi="Calibri" w:cs="Calibri"/>
                <w:b/>
                <w:bCs/>
              </w:rPr>
              <w:t>Department:</w:t>
            </w:r>
          </w:p>
        </w:tc>
        <w:tc>
          <w:tcPr>
            <w:tcW w:w="5670" w:type="dxa"/>
          </w:tcPr>
          <w:p w14:paraId="7FE48E70" w14:textId="05AB481F" w:rsidR="00304305" w:rsidRPr="005162A2" w:rsidRDefault="0013603F">
            <w:pPr>
              <w:rPr>
                <w:rFonts w:ascii="Calibri" w:hAnsi="Calibri" w:cs="Calibri"/>
              </w:rPr>
            </w:pPr>
            <w:r w:rsidRPr="005162A2">
              <w:rPr>
                <w:rFonts w:ascii="Calibri" w:hAnsi="Calibri" w:cs="Calibri"/>
              </w:rPr>
              <w:t>Integrated Primary Care</w:t>
            </w:r>
          </w:p>
        </w:tc>
      </w:tr>
      <w:tr w:rsidR="00304305" w14:paraId="4CF7DEC7" w14:textId="77777777" w:rsidTr="00403D25">
        <w:tc>
          <w:tcPr>
            <w:tcW w:w="3681" w:type="dxa"/>
          </w:tcPr>
          <w:p w14:paraId="5A0C37A5" w14:textId="682E648A" w:rsidR="00304305" w:rsidRPr="005162A2" w:rsidRDefault="00FF2831">
            <w:pPr>
              <w:rPr>
                <w:rFonts w:ascii="Calibri" w:hAnsi="Calibri" w:cs="Calibri"/>
                <w:b/>
                <w:bCs/>
              </w:rPr>
            </w:pPr>
            <w:r w:rsidRPr="005162A2">
              <w:rPr>
                <w:rFonts w:ascii="Calibri" w:hAnsi="Calibri" w:cs="Calibri"/>
                <w:b/>
                <w:bCs/>
              </w:rPr>
              <w:t>Pastoral Contact:</w:t>
            </w:r>
          </w:p>
        </w:tc>
        <w:tc>
          <w:tcPr>
            <w:tcW w:w="5670" w:type="dxa"/>
          </w:tcPr>
          <w:p w14:paraId="21BF8FAF" w14:textId="773D3AE5" w:rsidR="00304305" w:rsidRPr="005162A2" w:rsidRDefault="00FF2831">
            <w:pPr>
              <w:rPr>
                <w:rFonts w:ascii="Calibri" w:hAnsi="Calibri" w:cs="Calibri"/>
              </w:rPr>
            </w:pPr>
            <w:r w:rsidRPr="005162A2">
              <w:rPr>
                <w:rFonts w:ascii="Calibri" w:hAnsi="Calibri" w:cs="Calibri"/>
              </w:rPr>
              <w:t>Lisa Rowe</w:t>
            </w:r>
          </w:p>
        </w:tc>
      </w:tr>
      <w:tr w:rsidR="00304305" w14:paraId="398FAA28" w14:textId="77777777" w:rsidTr="00403D25">
        <w:tc>
          <w:tcPr>
            <w:tcW w:w="3681" w:type="dxa"/>
          </w:tcPr>
          <w:p w14:paraId="34B011AC" w14:textId="277A5AD6" w:rsidR="00304305" w:rsidRPr="005162A2" w:rsidRDefault="00304305">
            <w:pPr>
              <w:rPr>
                <w:rFonts w:ascii="Calibri" w:hAnsi="Calibri" w:cs="Calibri"/>
                <w:b/>
                <w:bCs/>
              </w:rPr>
            </w:pPr>
            <w:r w:rsidRPr="005162A2">
              <w:rPr>
                <w:rFonts w:ascii="Calibri" w:hAnsi="Calibri" w:cs="Calibri"/>
                <w:b/>
                <w:bCs/>
              </w:rPr>
              <w:t>Location:</w:t>
            </w:r>
          </w:p>
        </w:tc>
        <w:tc>
          <w:tcPr>
            <w:tcW w:w="5670" w:type="dxa"/>
          </w:tcPr>
          <w:p w14:paraId="61A2B1E6" w14:textId="575D12B7" w:rsidR="00304305" w:rsidRPr="005162A2" w:rsidRDefault="00333E37">
            <w:pPr>
              <w:rPr>
                <w:rFonts w:ascii="Calibri" w:hAnsi="Calibri" w:cs="Calibri"/>
              </w:rPr>
            </w:pPr>
            <w:r w:rsidRPr="005162A2">
              <w:rPr>
                <w:rFonts w:ascii="Calibri" w:hAnsi="Calibri" w:cs="Calibri"/>
              </w:rPr>
              <w:t xml:space="preserve">Various locations through out Cornwall </w:t>
            </w:r>
            <w:r w:rsidR="00FF2831" w:rsidRPr="005162A2">
              <w:rPr>
                <w:rFonts w:ascii="Calibri" w:hAnsi="Calibri" w:cs="Calibri"/>
              </w:rPr>
              <w:t>depending on preference</w:t>
            </w:r>
          </w:p>
        </w:tc>
      </w:tr>
      <w:tr w:rsidR="00FF2831" w14:paraId="575B74F2" w14:textId="77777777" w:rsidTr="00403D25">
        <w:tc>
          <w:tcPr>
            <w:tcW w:w="3681" w:type="dxa"/>
          </w:tcPr>
          <w:p w14:paraId="35CE3D2C" w14:textId="2861AC40" w:rsidR="00FF2831" w:rsidRPr="005162A2" w:rsidRDefault="00FF2831">
            <w:pPr>
              <w:rPr>
                <w:rFonts w:ascii="Calibri" w:hAnsi="Calibri" w:cs="Calibri"/>
                <w:b/>
                <w:bCs/>
              </w:rPr>
            </w:pPr>
            <w:r w:rsidRPr="005162A2">
              <w:rPr>
                <w:rFonts w:ascii="Calibri" w:hAnsi="Calibri" w:cs="Calibri"/>
                <w:b/>
                <w:bCs/>
              </w:rPr>
              <w:t>Clinically Responsible to:</w:t>
            </w:r>
          </w:p>
        </w:tc>
        <w:tc>
          <w:tcPr>
            <w:tcW w:w="5670" w:type="dxa"/>
          </w:tcPr>
          <w:p w14:paraId="440D9009" w14:textId="6DAEEAAB" w:rsidR="00FF2831" w:rsidRPr="00B953AE" w:rsidRDefault="00692F8C">
            <w:pPr>
              <w:rPr>
                <w:rFonts w:ascii="Calibri" w:hAnsi="Calibri" w:cs="Calibri"/>
              </w:rPr>
            </w:pPr>
            <w:r w:rsidRPr="00B953AE">
              <w:rPr>
                <w:rFonts w:ascii="Calibri" w:hAnsi="Calibri" w:cs="Calibri"/>
              </w:rPr>
              <w:t xml:space="preserve">Lead GP </w:t>
            </w:r>
            <w:r w:rsidR="00134104" w:rsidRPr="00B953AE">
              <w:rPr>
                <w:rFonts w:ascii="Calibri" w:hAnsi="Calibri" w:cs="Calibri"/>
              </w:rPr>
              <w:t xml:space="preserve">– </w:t>
            </w:r>
            <w:r w:rsidR="00B953AE" w:rsidRPr="00B953AE">
              <w:rPr>
                <w:rFonts w:ascii="Calibri" w:hAnsi="Calibri" w:cs="Calibri"/>
              </w:rPr>
              <w:t xml:space="preserve">on site or </w:t>
            </w:r>
            <w:r w:rsidR="00134104" w:rsidRPr="00B953AE">
              <w:rPr>
                <w:rFonts w:ascii="Calibri" w:hAnsi="Calibri" w:cs="Calibri"/>
              </w:rPr>
              <w:t>remotely available</w:t>
            </w:r>
          </w:p>
        </w:tc>
      </w:tr>
      <w:tr w:rsidR="00FF2831" w14:paraId="2B50D535" w14:textId="77777777" w:rsidTr="00403D25">
        <w:tc>
          <w:tcPr>
            <w:tcW w:w="3681" w:type="dxa"/>
          </w:tcPr>
          <w:p w14:paraId="4C2B8E6C" w14:textId="33C47AA9" w:rsidR="00FF2831" w:rsidRPr="005162A2" w:rsidRDefault="00FF2831">
            <w:pPr>
              <w:rPr>
                <w:rFonts w:ascii="Calibri" w:hAnsi="Calibri" w:cs="Calibri"/>
                <w:b/>
                <w:bCs/>
              </w:rPr>
            </w:pPr>
            <w:r w:rsidRPr="005162A2">
              <w:rPr>
                <w:rFonts w:ascii="Calibri" w:hAnsi="Calibri" w:cs="Calibri"/>
                <w:b/>
                <w:bCs/>
              </w:rPr>
              <w:t>Managerially responsible to:</w:t>
            </w:r>
          </w:p>
        </w:tc>
        <w:tc>
          <w:tcPr>
            <w:tcW w:w="5670" w:type="dxa"/>
          </w:tcPr>
          <w:p w14:paraId="3E039AA7" w14:textId="742442A3" w:rsidR="00FF2831" w:rsidRPr="00B953AE" w:rsidRDefault="00FF2831">
            <w:pPr>
              <w:rPr>
                <w:rFonts w:ascii="Calibri" w:hAnsi="Calibri" w:cs="Calibri"/>
              </w:rPr>
            </w:pPr>
            <w:r w:rsidRPr="00B953AE">
              <w:rPr>
                <w:rFonts w:ascii="Calibri" w:hAnsi="Calibri" w:cs="Calibri"/>
              </w:rPr>
              <w:t>Director Integrated Primary Care</w:t>
            </w:r>
          </w:p>
        </w:tc>
      </w:tr>
      <w:tr w:rsidR="00304305" w14:paraId="7330B9C0" w14:textId="77777777" w:rsidTr="005162A2">
        <w:trPr>
          <w:trHeight w:val="201"/>
        </w:trPr>
        <w:tc>
          <w:tcPr>
            <w:tcW w:w="3681" w:type="dxa"/>
          </w:tcPr>
          <w:p w14:paraId="6374C8B5" w14:textId="461543BF" w:rsidR="00304305" w:rsidRPr="005162A2" w:rsidRDefault="00304305">
            <w:pPr>
              <w:rPr>
                <w:rFonts w:ascii="Calibri" w:hAnsi="Calibri" w:cs="Calibri"/>
                <w:b/>
                <w:bCs/>
              </w:rPr>
            </w:pPr>
            <w:r w:rsidRPr="005162A2">
              <w:rPr>
                <w:rFonts w:ascii="Calibri" w:hAnsi="Calibri" w:cs="Calibri"/>
                <w:b/>
                <w:bCs/>
              </w:rPr>
              <w:t xml:space="preserve">Key </w:t>
            </w:r>
            <w:r w:rsidR="00FF2831" w:rsidRPr="005162A2">
              <w:rPr>
                <w:rFonts w:ascii="Calibri" w:hAnsi="Calibri" w:cs="Calibri"/>
                <w:b/>
                <w:bCs/>
              </w:rPr>
              <w:t xml:space="preserve">Working </w:t>
            </w:r>
            <w:r w:rsidRPr="005162A2">
              <w:rPr>
                <w:rFonts w:ascii="Calibri" w:hAnsi="Calibri" w:cs="Calibri"/>
                <w:b/>
                <w:bCs/>
              </w:rPr>
              <w:t>Relationships:</w:t>
            </w:r>
          </w:p>
        </w:tc>
        <w:tc>
          <w:tcPr>
            <w:tcW w:w="5670" w:type="dxa"/>
          </w:tcPr>
          <w:p w14:paraId="1244C470" w14:textId="70ED52F4" w:rsidR="00304305" w:rsidRPr="00B953AE" w:rsidRDefault="00FF2831">
            <w:pPr>
              <w:rPr>
                <w:rFonts w:ascii="Calibri" w:hAnsi="Calibri" w:cs="Calibri"/>
              </w:rPr>
            </w:pPr>
            <w:r w:rsidRPr="00B953AE">
              <w:rPr>
                <w:rFonts w:ascii="Calibri" w:hAnsi="Calibri" w:cs="Calibri"/>
              </w:rPr>
              <w:t xml:space="preserve">Clinical lead for Primary Care Hub, Practitioners and support staff at Hub location.   </w:t>
            </w:r>
          </w:p>
        </w:tc>
      </w:tr>
    </w:tbl>
    <w:p w14:paraId="44237952" w14:textId="3A905EEF" w:rsidR="00304305" w:rsidRDefault="00304305"/>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4986"/>
        <w:gridCol w:w="1203"/>
        <w:gridCol w:w="1020"/>
        <w:gridCol w:w="85"/>
        <w:gridCol w:w="102"/>
      </w:tblGrid>
      <w:tr w:rsidR="00304305" w:rsidRPr="00304305" w14:paraId="65E28DBA" w14:textId="77777777" w:rsidTr="00343E9A">
        <w:trPr>
          <w:gridAfter w:val="1"/>
          <w:wAfter w:w="102" w:type="dxa"/>
        </w:trPr>
        <w:tc>
          <w:tcPr>
            <w:tcW w:w="9396" w:type="dxa"/>
            <w:gridSpan w:val="5"/>
            <w:shd w:val="clear" w:color="auto" w:fill="FFC000"/>
          </w:tcPr>
          <w:p w14:paraId="1C9A48AB" w14:textId="74E4B10C" w:rsidR="00304305" w:rsidRPr="005162A2" w:rsidRDefault="00304305" w:rsidP="005A5EDF">
            <w:pPr>
              <w:rPr>
                <w:rFonts w:ascii="Calibri" w:hAnsi="Calibri" w:cs="Calibri"/>
                <w:b/>
                <w:color w:val="FFFFFF" w:themeColor="background1"/>
              </w:rPr>
            </w:pPr>
            <w:r w:rsidRPr="005162A2">
              <w:rPr>
                <w:rFonts w:ascii="Calibri" w:hAnsi="Calibri" w:cs="Calibri"/>
                <w:b/>
                <w:color w:val="FFFFFF" w:themeColor="background1"/>
              </w:rPr>
              <w:t>Job Summary / purpose</w:t>
            </w:r>
          </w:p>
        </w:tc>
      </w:tr>
      <w:tr w:rsidR="00C76FC0" w:rsidRPr="00BC5BE1" w14:paraId="4A1DCC5F" w14:textId="77777777" w:rsidTr="00343E9A">
        <w:trPr>
          <w:gridAfter w:val="1"/>
          <w:wAfter w:w="102" w:type="dxa"/>
        </w:trPr>
        <w:tc>
          <w:tcPr>
            <w:tcW w:w="9396" w:type="dxa"/>
            <w:gridSpan w:val="5"/>
          </w:tcPr>
          <w:p w14:paraId="5C21B0D3" w14:textId="77777777" w:rsidR="00FF2831" w:rsidRPr="005162A2" w:rsidRDefault="00FF2831" w:rsidP="002A407F">
            <w:pPr>
              <w:rPr>
                <w:rFonts w:ascii="Calibri" w:hAnsi="Calibri" w:cs="Calibri"/>
                <w:color w:val="FF0000"/>
              </w:rPr>
            </w:pPr>
          </w:p>
          <w:p w14:paraId="6039D6F4" w14:textId="6639564C" w:rsidR="007F7994" w:rsidRPr="005162A2" w:rsidRDefault="003B7504" w:rsidP="002A407F">
            <w:pPr>
              <w:rPr>
                <w:rFonts w:ascii="Calibri" w:hAnsi="Calibri" w:cs="Calibri"/>
              </w:rPr>
            </w:pPr>
            <w:bookmarkStart w:id="0" w:name="_Hlk152260807"/>
            <w:r w:rsidRPr="005162A2">
              <w:rPr>
                <w:rFonts w:ascii="Calibri" w:hAnsi="Calibri" w:cs="Calibri"/>
              </w:rPr>
              <w:t xml:space="preserve">Practitioner led </w:t>
            </w:r>
            <w:r w:rsidR="007F7994" w:rsidRPr="005162A2">
              <w:rPr>
                <w:rFonts w:ascii="Calibri" w:hAnsi="Calibri" w:cs="Calibri"/>
              </w:rPr>
              <w:t>Primary Care Hubs are being stood up through out locations across Cornwall to ease the on the day demand from General Practice</w:t>
            </w:r>
            <w:r w:rsidRPr="005162A2">
              <w:rPr>
                <w:rFonts w:ascii="Calibri" w:hAnsi="Calibri" w:cs="Calibri"/>
              </w:rPr>
              <w:t xml:space="preserve"> throughout the winter period</w:t>
            </w:r>
            <w:r w:rsidR="007F2CBB" w:rsidRPr="005162A2">
              <w:rPr>
                <w:rFonts w:ascii="Calibri" w:hAnsi="Calibri" w:cs="Calibri"/>
              </w:rPr>
              <w:t xml:space="preserve">. This </w:t>
            </w:r>
            <w:r w:rsidR="00BE0DED" w:rsidRPr="005162A2">
              <w:rPr>
                <w:rFonts w:ascii="Calibri" w:hAnsi="Calibri" w:cs="Calibri"/>
              </w:rPr>
              <w:t>enabl</w:t>
            </w:r>
            <w:r w:rsidR="007F2CBB" w:rsidRPr="005162A2">
              <w:rPr>
                <w:rFonts w:ascii="Calibri" w:hAnsi="Calibri" w:cs="Calibri"/>
              </w:rPr>
              <w:t>e</w:t>
            </w:r>
            <w:r w:rsidR="002E35CA" w:rsidRPr="005162A2">
              <w:rPr>
                <w:rFonts w:ascii="Calibri" w:hAnsi="Calibri" w:cs="Calibri"/>
              </w:rPr>
              <w:t>s</w:t>
            </w:r>
            <w:r w:rsidR="00BE0DED" w:rsidRPr="005162A2">
              <w:rPr>
                <w:rFonts w:ascii="Calibri" w:hAnsi="Calibri" w:cs="Calibri"/>
              </w:rPr>
              <w:t xml:space="preserve"> General Practice to proactively manage their more frail registered population</w:t>
            </w:r>
            <w:r w:rsidR="002E35CA" w:rsidRPr="005162A2">
              <w:rPr>
                <w:rFonts w:ascii="Calibri" w:hAnsi="Calibri" w:cs="Calibri"/>
              </w:rPr>
              <w:t xml:space="preserve"> supporting them to remain </w:t>
            </w:r>
            <w:r w:rsidR="00DA6602" w:rsidRPr="005162A2">
              <w:rPr>
                <w:rFonts w:ascii="Calibri" w:hAnsi="Calibri" w:cs="Calibri"/>
              </w:rPr>
              <w:t>in their own homes and community.</w:t>
            </w:r>
            <w:r w:rsidR="002E35CA" w:rsidRPr="005162A2">
              <w:rPr>
                <w:rFonts w:ascii="Calibri" w:hAnsi="Calibri" w:cs="Calibri"/>
              </w:rPr>
              <w:t xml:space="preserve"> </w:t>
            </w:r>
            <w:r w:rsidR="007F2CBB" w:rsidRPr="005162A2">
              <w:rPr>
                <w:rFonts w:ascii="Calibri" w:hAnsi="Calibri" w:cs="Calibri"/>
              </w:rPr>
              <w:t xml:space="preserve"> </w:t>
            </w:r>
          </w:p>
          <w:p w14:paraId="3F94218F" w14:textId="77777777" w:rsidR="007F7994" w:rsidRPr="005162A2" w:rsidRDefault="007F7994" w:rsidP="002A407F">
            <w:pPr>
              <w:rPr>
                <w:rFonts w:ascii="Calibri" w:hAnsi="Calibri" w:cs="Calibri"/>
              </w:rPr>
            </w:pPr>
          </w:p>
          <w:p w14:paraId="644CE0F5" w14:textId="15E986D7" w:rsidR="0041138F" w:rsidRPr="005162A2" w:rsidRDefault="004E1170" w:rsidP="002A407F">
            <w:pPr>
              <w:rPr>
                <w:rFonts w:ascii="Calibri" w:hAnsi="Calibri" w:cs="Calibri"/>
              </w:rPr>
            </w:pPr>
            <w:r w:rsidRPr="005162A2">
              <w:rPr>
                <w:rFonts w:ascii="Calibri" w:hAnsi="Calibri" w:cs="Calibri"/>
              </w:rPr>
              <w:t>As a practitioner w</w:t>
            </w:r>
            <w:r w:rsidR="00F62085" w:rsidRPr="005162A2">
              <w:rPr>
                <w:rFonts w:ascii="Calibri" w:hAnsi="Calibri" w:cs="Calibri"/>
              </w:rPr>
              <w:t xml:space="preserve">orking in the Primary Care Hub you will see, treat and advise patients </w:t>
            </w:r>
            <w:r w:rsidR="000B7DC2" w:rsidRPr="005162A2">
              <w:rPr>
                <w:rFonts w:ascii="Calibri" w:hAnsi="Calibri" w:cs="Calibri"/>
              </w:rPr>
              <w:t>seeking on the day support for minor illness presentations</w:t>
            </w:r>
            <w:r w:rsidRPr="005162A2">
              <w:rPr>
                <w:rFonts w:ascii="Calibri" w:hAnsi="Calibri" w:cs="Calibri"/>
              </w:rPr>
              <w:t>,</w:t>
            </w:r>
            <w:r w:rsidR="000B7DC2" w:rsidRPr="005162A2">
              <w:rPr>
                <w:rFonts w:ascii="Calibri" w:hAnsi="Calibri" w:cs="Calibri"/>
              </w:rPr>
              <w:t xml:space="preserve"> </w:t>
            </w:r>
            <w:r w:rsidR="00F62085" w:rsidRPr="005162A2">
              <w:rPr>
                <w:rFonts w:ascii="Calibri" w:hAnsi="Calibri" w:cs="Calibri"/>
              </w:rPr>
              <w:t>who have been booked into the Hub by the</w:t>
            </w:r>
            <w:r w:rsidR="00807B23" w:rsidRPr="005162A2">
              <w:rPr>
                <w:rFonts w:ascii="Calibri" w:hAnsi="Calibri" w:cs="Calibri"/>
              </w:rPr>
              <w:t>ir</w:t>
            </w:r>
            <w:r w:rsidR="00F62085" w:rsidRPr="005162A2">
              <w:rPr>
                <w:rFonts w:ascii="Calibri" w:hAnsi="Calibri" w:cs="Calibri"/>
              </w:rPr>
              <w:t xml:space="preserve"> GP practices</w:t>
            </w:r>
            <w:r w:rsidRPr="005162A2">
              <w:rPr>
                <w:rFonts w:ascii="Calibri" w:hAnsi="Calibri" w:cs="Calibri"/>
              </w:rPr>
              <w:t xml:space="preserve">. </w:t>
            </w:r>
            <w:r w:rsidR="00CB2A5B" w:rsidRPr="005162A2">
              <w:rPr>
                <w:rFonts w:ascii="Calibri" w:hAnsi="Calibri" w:cs="Calibri"/>
              </w:rPr>
              <w:t xml:space="preserve">You will see age ranges from 2 years up wards </w:t>
            </w:r>
            <w:r w:rsidR="00A02EDA" w:rsidRPr="005162A2">
              <w:rPr>
                <w:rFonts w:ascii="Calibri" w:hAnsi="Calibri" w:cs="Calibri"/>
              </w:rPr>
              <w:t xml:space="preserve">who have been signposted by their practice </w:t>
            </w:r>
            <w:r w:rsidR="00BC76AD" w:rsidRPr="005162A2">
              <w:rPr>
                <w:rFonts w:ascii="Calibri" w:hAnsi="Calibri" w:cs="Calibri"/>
              </w:rPr>
              <w:t xml:space="preserve">against a referral criteria </w:t>
            </w:r>
            <w:r w:rsidR="00B51286" w:rsidRPr="005162A2">
              <w:rPr>
                <w:rFonts w:ascii="Calibri" w:hAnsi="Calibri" w:cs="Calibri"/>
              </w:rPr>
              <w:t xml:space="preserve">suitable </w:t>
            </w:r>
            <w:r w:rsidR="00BC76AD" w:rsidRPr="005162A2">
              <w:rPr>
                <w:rFonts w:ascii="Calibri" w:hAnsi="Calibri" w:cs="Calibri"/>
              </w:rPr>
              <w:t xml:space="preserve">to be seen at a Primary Care Hub. </w:t>
            </w:r>
          </w:p>
          <w:bookmarkEnd w:id="0"/>
          <w:p w14:paraId="3787503B" w14:textId="77777777" w:rsidR="00CA3BB8" w:rsidRPr="005162A2" w:rsidRDefault="00CA3BB8" w:rsidP="002A407F">
            <w:pPr>
              <w:rPr>
                <w:rFonts w:ascii="Calibri" w:hAnsi="Calibri" w:cs="Calibri"/>
                <w:color w:val="FF0000"/>
              </w:rPr>
            </w:pPr>
          </w:p>
          <w:p w14:paraId="4C5E9357" w14:textId="3DD1B7B7" w:rsidR="00CA3BB8" w:rsidRPr="005162A2" w:rsidRDefault="00D512F7" w:rsidP="00CA3BB8">
            <w:pPr>
              <w:jc w:val="both"/>
              <w:rPr>
                <w:rFonts w:ascii="Calibri" w:hAnsi="Calibri" w:cs="Calibri"/>
              </w:rPr>
            </w:pPr>
            <w:r w:rsidRPr="005162A2">
              <w:rPr>
                <w:rFonts w:ascii="Calibri" w:hAnsi="Calibri" w:cs="Calibri"/>
              </w:rPr>
              <w:t xml:space="preserve">You </w:t>
            </w:r>
            <w:r w:rsidR="00CA3BB8" w:rsidRPr="005162A2">
              <w:rPr>
                <w:rFonts w:ascii="Calibri" w:hAnsi="Calibri" w:cs="Calibri"/>
              </w:rPr>
              <w:t xml:space="preserve">must be registered nurse or </w:t>
            </w:r>
            <w:r w:rsidRPr="005162A2">
              <w:rPr>
                <w:rFonts w:ascii="Calibri" w:hAnsi="Calibri" w:cs="Calibri"/>
              </w:rPr>
              <w:t>allied health professional</w:t>
            </w:r>
            <w:r w:rsidR="00CA3BB8" w:rsidRPr="005162A2">
              <w:rPr>
                <w:rFonts w:ascii="Calibri" w:hAnsi="Calibri" w:cs="Calibri"/>
              </w:rPr>
              <w:t xml:space="preserve"> with post graduate qualifications, </w:t>
            </w:r>
            <w:r w:rsidRPr="005162A2">
              <w:rPr>
                <w:rFonts w:ascii="Calibri" w:hAnsi="Calibri" w:cs="Calibri"/>
              </w:rPr>
              <w:t xml:space="preserve">or suitable equivalent experience </w:t>
            </w:r>
            <w:r w:rsidR="00CA3BB8" w:rsidRPr="005162A2">
              <w:rPr>
                <w:rFonts w:ascii="Calibri" w:hAnsi="Calibri" w:cs="Calibri"/>
              </w:rPr>
              <w:t xml:space="preserve">relevant to the position. </w:t>
            </w:r>
            <w:r w:rsidRPr="005162A2">
              <w:rPr>
                <w:rFonts w:ascii="Calibri" w:hAnsi="Calibri" w:cs="Calibri"/>
              </w:rPr>
              <w:t xml:space="preserve">You </w:t>
            </w:r>
            <w:r w:rsidR="00CA3BB8" w:rsidRPr="005162A2">
              <w:rPr>
                <w:rFonts w:ascii="Calibri" w:hAnsi="Calibri" w:cs="Calibri"/>
              </w:rPr>
              <w:t xml:space="preserve">must act within </w:t>
            </w:r>
            <w:r w:rsidRPr="005162A2">
              <w:rPr>
                <w:rFonts w:ascii="Calibri" w:hAnsi="Calibri" w:cs="Calibri"/>
              </w:rPr>
              <w:t>your</w:t>
            </w:r>
            <w:r w:rsidR="00CA3BB8" w:rsidRPr="005162A2">
              <w:rPr>
                <w:rFonts w:ascii="Calibri" w:hAnsi="Calibri" w:cs="Calibri"/>
              </w:rPr>
              <w:t xml:space="preserve"> professional boundaries, providing care for the presenting patient, working within </w:t>
            </w:r>
            <w:r w:rsidRPr="005162A2">
              <w:rPr>
                <w:rFonts w:ascii="Calibri" w:hAnsi="Calibri" w:cs="Calibri"/>
              </w:rPr>
              <w:t>your</w:t>
            </w:r>
            <w:r w:rsidR="00CA3BB8" w:rsidRPr="005162A2">
              <w:rPr>
                <w:rFonts w:ascii="Calibri" w:hAnsi="Calibri" w:cs="Calibri"/>
              </w:rPr>
              <w:t xml:space="preserve"> competencies. This will involve history taking, clinical assessment, diagnosis, treatment and evaluation of their care.  </w:t>
            </w:r>
            <w:r w:rsidRPr="005162A2">
              <w:rPr>
                <w:rFonts w:ascii="Calibri" w:hAnsi="Calibri" w:cs="Calibri"/>
              </w:rPr>
              <w:t>You</w:t>
            </w:r>
            <w:r w:rsidR="00CA3BB8" w:rsidRPr="005162A2">
              <w:rPr>
                <w:rFonts w:ascii="Calibri" w:hAnsi="Calibri" w:cs="Calibri"/>
              </w:rPr>
              <w:t xml:space="preserve"> will demonstrate safe, clinical decision-making and expert care for patients within the </w:t>
            </w:r>
            <w:r w:rsidRPr="005162A2">
              <w:rPr>
                <w:rFonts w:ascii="Calibri" w:hAnsi="Calibri" w:cs="Calibri"/>
              </w:rPr>
              <w:t>Primary Care Hub</w:t>
            </w:r>
            <w:r w:rsidR="00CA3BB8" w:rsidRPr="005162A2">
              <w:rPr>
                <w:rFonts w:ascii="Calibri" w:hAnsi="Calibri" w:cs="Calibri"/>
              </w:rPr>
              <w:t xml:space="preserve">.  </w:t>
            </w:r>
            <w:r w:rsidR="00D6374A" w:rsidRPr="005162A2">
              <w:rPr>
                <w:rFonts w:ascii="Calibri" w:hAnsi="Calibri" w:cs="Calibri"/>
              </w:rPr>
              <w:t xml:space="preserve">Working collaboratively </w:t>
            </w:r>
            <w:r w:rsidR="00CA3BB8" w:rsidRPr="005162A2">
              <w:rPr>
                <w:rFonts w:ascii="Calibri" w:hAnsi="Calibri" w:cs="Calibri"/>
              </w:rPr>
              <w:t xml:space="preserve">with the </w:t>
            </w:r>
            <w:r w:rsidR="00D6374A" w:rsidRPr="005162A2">
              <w:rPr>
                <w:rFonts w:ascii="Calibri" w:hAnsi="Calibri" w:cs="Calibri"/>
              </w:rPr>
              <w:t xml:space="preserve">local </w:t>
            </w:r>
            <w:r w:rsidR="00CA3BB8" w:rsidRPr="005162A2">
              <w:rPr>
                <w:rFonts w:ascii="Calibri" w:hAnsi="Calibri" w:cs="Calibri"/>
              </w:rPr>
              <w:t>multi-disciplinary general practice</w:t>
            </w:r>
            <w:r w:rsidR="00D6374A" w:rsidRPr="005162A2">
              <w:rPr>
                <w:rFonts w:ascii="Calibri" w:hAnsi="Calibri" w:cs="Calibri"/>
              </w:rPr>
              <w:t xml:space="preserve"> and community teams </w:t>
            </w:r>
            <w:r w:rsidR="00E27D33" w:rsidRPr="005162A2">
              <w:rPr>
                <w:rFonts w:ascii="Calibri" w:hAnsi="Calibri" w:cs="Calibri"/>
              </w:rPr>
              <w:t xml:space="preserve">where necessary </w:t>
            </w:r>
            <w:r w:rsidR="00CA3BB8" w:rsidRPr="005162A2">
              <w:rPr>
                <w:rFonts w:ascii="Calibri" w:hAnsi="Calibri" w:cs="Calibri"/>
              </w:rPr>
              <w:t>to meet the needs of patients, abiding by local policy and procedures.</w:t>
            </w:r>
          </w:p>
          <w:p w14:paraId="566A702F" w14:textId="77777777" w:rsidR="00CA3BB8" w:rsidRPr="005162A2" w:rsidRDefault="00CA3BB8" w:rsidP="002A407F">
            <w:pPr>
              <w:rPr>
                <w:rFonts w:ascii="Calibri" w:hAnsi="Calibri" w:cs="Calibri"/>
                <w:color w:val="FF0000"/>
              </w:rPr>
            </w:pPr>
          </w:p>
          <w:p w14:paraId="4A1DCC5E" w14:textId="1AF79DC7" w:rsidR="005162A2" w:rsidRPr="005162A2" w:rsidRDefault="005162A2" w:rsidP="00473FA9">
            <w:pPr>
              <w:rPr>
                <w:rFonts w:ascii="Calibri" w:hAnsi="Calibri" w:cs="Calibri"/>
              </w:rPr>
            </w:pPr>
          </w:p>
        </w:tc>
      </w:tr>
      <w:tr w:rsidR="00052F84" w:rsidRPr="005A5EDF" w14:paraId="529D4FC0" w14:textId="77777777" w:rsidTr="00343E9A">
        <w:trPr>
          <w:gridAfter w:val="1"/>
          <w:wAfter w:w="102" w:type="dxa"/>
        </w:trPr>
        <w:tc>
          <w:tcPr>
            <w:tcW w:w="9396" w:type="dxa"/>
            <w:gridSpan w:val="5"/>
            <w:shd w:val="clear" w:color="auto" w:fill="FFC000"/>
          </w:tcPr>
          <w:p w14:paraId="5EED59DD" w14:textId="0F17D0AD" w:rsidR="00052F84" w:rsidRPr="005162A2" w:rsidRDefault="00052F84" w:rsidP="002A407F">
            <w:pPr>
              <w:jc w:val="both"/>
              <w:rPr>
                <w:rFonts w:ascii="Calibri" w:hAnsi="Calibri" w:cs="Calibri"/>
                <w:b/>
                <w:bCs/>
                <w:color w:val="FFFFFF" w:themeColor="background1"/>
              </w:rPr>
            </w:pPr>
            <w:r w:rsidRPr="005162A2">
              <w:rPr>
                <w:rFonts w:ascii="Calibri" w:hAnsi="Calibri" w:cs="Calibri"/>
                <w:b/>
                <w:bCs/>
                <w:color w:val="FFFFFF" w:themeColor="background1"/>
              </w:rPr>
              <w:lastRenderedPageBreak/>
              <w:t>Primary duties and responsibilities</w:t>
            </w:r>
          </w:p>
        </w:tc>
      </w:tr>
      <w:tr w:rsidR="00C76FC0" w:rsidRPr="005A5EDF" w14:paraId="4A1DCC8D" w14:textId="77777777" w:rsidTr="00343E9A">
        <w:trPr>
          <w:gridAfter w:val="1"/>
          <w:wAfter w:w="102" w:type="dxa"/>
        </w:trPr>
        <w:tc>
          <w:tcPr>
            <w:tcW w:w="9396" w:type="dxa"/>
            <w:gridSpan w:val="5"/>
          </w:tcPr>
          <w:p w14:paraId="686F34CC" w14:textId="77777777" w:rsidR="00CC5895" w:rsidRDefault="00CC5895" w:rsidP="008625C8">
            <w:pPr>
              <w:jc w:val="both"/>
              <w:rPr>
                <w:rFonts w:cs="Arial"/>
                <w:b/>
                <w:bCs/>
              </w:rPr>
            </w:pPr>
          </w:p>
          <w:p w14:paraId="4A1DCC74" w14:textId="0CDBD461" w:rsidR="00C26C37" w:rsidRPr="005162A2" w:rsidRDefault="008625C8" w:rsidP="008625C8">
            <w:pPr>
              <w:jc w:val="both"/>
              <w:rPr>
                <w:rFonts w:ascii="Calibri" w:hAnsi="Calibri" w:cs="Calibri"/>
                <w:b/>
                <w:bCs/>
              </w:rPr>
            </w:pPr>
            <w:r w:rsidRPr="005162A2">
              <w:rPr>
                <w:rFonts w:ascii="Calibri" w:hAnsi="Calibri" w:cs="Calibri"/>
                <w:b/>
                <w:bCs/>
              </w:rPr>
              <w:t>Key Duties and Responsibilities:</w:t>
            </w:r>
          </w:p>
          <w:p w14:paraId="02C14D68" w14:textId="77777777" w:rsidR="008625C8" w:rsidRPr="008625C8" w:rsidRDefault="008625C8" w:rsidP="008625C8">
            <w:pPr>
              <w:jc w:val="both"/>
              <w:rPr>
                <w:rFonts w:cs="Arial"/>
                <w:b/>
                <w:bCs/>
              </w:rPr>
            </w:pPr>
          </w:p>
          <w:p w14:paraId="345CBAD9" w14:textId="77777777" w:rsidR="009705B7" w:rsidRPr="005162A2" w:rsidRDefault="009705B7" w:rsidP="009705B7">
            <w:pPr>
              <w:jc w:val="both"/>
              <w:rPr>
                <w:rFonts w:ascii="Calibri" w:hAnsi="Calibri" w:cs="Calibri"/>
                <w:b/>
              </w:rPr>
            </w:pPr>
            <w:r w:rsidRPr="005162A2">
              <w:rPr>
                <w:rFonts w:ascii="Calibri" w:hAnsi="Calibri" w:cs="Calibri"/>
                <w:b/>
              </w:rPr>
              <w:t>Clinical Care</w:t>
            </w:r>
          </w:p>
          <w:p w14:paraId="6478D446" w14:textId="77777777"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 xml:space="preserve">Act as an expert practitioner, demonstrating clinical competence and a sound knowledge base. </w:t>
            </w:r>
          </w:p>
          <w:p w14:paraId="0A7464AD" w14:textId="7EBAC411"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Utilise the medical model of history taking to identify diagnoses and differential diagnoses for patients presenting with unspecified presentations</w:t>
            </w:r>
            <w:r w:rsidR="000E3EBC" w:rsidRPr="005162A2">
              <w:rPr>
                <w:rFonts w:ascii="Calibri" w:hAnsi="Calibri" w:cs="Calibri"/>
              </w:rPr>
              <w:t>.</w:t>
            </w:r>
          </w:p>
          <w:p w14:paraId="096493F9" w14:textId="77777777" w:rsidR="00D471DA"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Undertake systems based physical assessment of patients in order to diagnose and manage conditions autonomously</w:t>
            </w:r>
            <w:r w:rsidR="000E3EBC" w:rsidRPr="005162A2">
              <w:rPr>
                <w:rFonts w:ascii="Calibri" w:hAnsi="Calibri" w:cs="Calibri"/>
              </w:rPr>
              <w:t>.</w:t>
            </w:r>
            <w:r w:rsidRPr="005162A2">
              <w:rPr>
                <w:rFonts w:ascii="Calibri" w:hAnsi="Calibri" w:cs="Calibri"/>
              </w:rPr>
              <w:t xml:space="preserve"> </w:t>
            </w:r>
          </w:p>
          <w:p w14:paraId="476F3565" w14:textId="77777777" w:rsidR="00D471DA" w:rsidRPr="005162A2" w:rsidRDefault="009705B7" w:rsidP="00F26F62">
            <w:pPr>
              <w:numPr>
                <w:ilvl w:val="0"/>
                <w:numId w:val="5"/>
              </w:numPr>
              <w:spacing w:line="276" w:lineRule="auto"/>
              <w:contextualSpacing/>
              <w:jc w:val="both"/>
              <w:rPr>
                <w:rStyle w:val="eop"/>
                <w:rFonts w:ascii="Calibri" w:hAnsi="Calibri" w:cs="Calibri"/>
              </w:rPr>
            </w:pPr>
            <w:r w:rsidRPr="005162A2">
              <w:rPr>
                <w:rFonts w:ascii="Calibri" w:hAnsi="Calibri" w:cs="Calibri"/>
              </w:rPr>
              <w:t>Undertake appropriate assessment, diagnosis, treatment or referral of patients booked into the minor illness clinic initiating any treatment as required</w:t>
            </w:r>
            <w:r w:rsidR="00683ABE" w:rsidRPr="005162A2">
              <w:rPr>
                <w:rFonts w:ascii="Calibri" w:hAnsi="Calibri" w:cs="Calibri"/>
              </w:rPr>
              <w:t xml:space="preserve"> </w:t>
            </w:r>
            <w:r w:rsidR="00683ABE" w:rsidRPr="005162A2">
              <w:rPr>
                <w:rStyle w:val="normaltextrun"/>
                <w:rFonts w:ascii="Calibri" w:hAnsi="Calibri" w:cs="Calibri"/>
                <w:color w:val="000000"/>
                <w:shd w:val="clear" w:color="auto" w:fill="FFFFFF"/>
              </w:rPr>
              <w:t>and ensuring robust safety netting conversations are undertaken with each patient (or the patients carer). </w:t>
            </w:r>
            <w:r w:rsidR="00683ABE" w:rsidRPr="005162A2">
              <w:rPr>
                <w:rStyle w:val="eop"/>
                <w:rFonts w:ascii="Calibri" w:eastAsiaTheme="majorEastAsia" w:hAnsi="Calibri" w:cs="Calibri"/>
                <w:color w:val="000000"/>
                <w:shd w:val="clear" w:color="auto" w:fill="FFFFFF"/>
              </w:rPr>
              <w:t> </w:t>
            </w:r>
          </w:p>
          <w:p w14:paraId="3E6E49D5" w14:textId="34CA1408" w:rsidR="00D471DA" w:rsidRPr="005162A2" w:rsidRDefault="00D471DA" w:rsidP="00F26F62">
            <w:pPr>
              <w:numPr>
                <w:ilvl w:val="0"/>
                <w:numId w:val="5"/>
              </w:numPr>
              <w:spacing w:line="276" w:lineRule="auto"/>
              <w:contextualSpacing/>
              <w:jc w:val="both"/>
              <w:rPr>
                <w:rFonts w:ascii="Calibri" w:hAnsi="Calibri" w:cs="Calibri"/>
              </w:rPr>
            </w:pPr>
            <w:r w:rsidRPr="005162A2">
              <w:rPr>
                <w:rStyle w:val="normaltextrun"/>
                <w:rFonts w:ascii="Calibri" w:hAnsi="Calibri" w:cs="Calibri"/>
                <w:color w:val="000000"/>
                <w:shd w:val="clear" w:color="auto" w:fill="FFFFFF"/>
              </w:rPr>
              <w:t>Undertake the role of non-medical prescriber, or utilise Patient Group Directions within scope of competency and in line with local and national policy guidance.</w:t>
            </w:r>
            <w:r w:rsidRPr="005162A2">
              <w:rPr>
                <w:rStyle w:val="eop"/>
                <w:rFonts w:ascii="Calibri" w:eastAsiaTheme="majorEastAsia" w:hAnsi="Calibri" w:cs="Calibri"/>
                <w:color w:val="000000"/>
                <w:shd w:val="clear" w:color="auto" w:fill="FFFFFF"/>
              </w:rPr>
              <w:t> </w:t>
            </w:r>
          </w:p>
          <w:p w14:paraId="7CAC7256" w14:textId="77777777"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Make direct referrals to primary, secondary and social services within locally agreed pathways, guidance and protocols.</w:t>
            </w:r>
          </w:p>
          <w:p w14:paraId="7EAB51F0" w14:textId="77777777"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Ensure that patients receive high quality clinical care, delivered in a timely manner.</w:t>
            </w:r>
          </w:p>
          <w:p w14:paraId="0D735868" w14:textId="77777777"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Ensure complete and accurate documentation of each and every patient contact.</w:t>
            </w:r>
          </w:p>
          <w:p w14:paraId="1D1336C5" w14:textId="56D3E191"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Work as an independent practitioner, in order to ensure patient’s needs are met.</w:t>
            </w:r>
          </w:p>
          <w:p w14:paraId="0528E4C2" w14:textId="77777777" w:rsidR="009705B7" w:rsidRPr="005162A2" w:rsidRDefault="009705B7" w:rsidP="00F26F62">
            <w:pPr>
              <w:numPr>
                <w:ilvl w:val="0"/>
                <w:numId w:val="5"/>
              </w:numPr>
              <w:spacing w:line="276" w:lineRule="auto"/>
              <w:contextualSpacing/>
              <w:jc w:val="both"/>
              <w:rPr>
                <w:rFonts w:ascii="Calibri" w:hAnsi="Calibri" w:cs="Calibri"/>
              </w:rPr>
            </w:pPr>
            <w:r w:rsidRPr="005162A2">
              <w:rPr>
                <w:rFonts w:ascii="Calibri" w:hAnsi="Calibri" w:cs="Calibri"/>
              </w:rPr>
              <w:t>Ensure that professional standards are maintained and within the guidance of the Department of Health and professional accountable bodies.</w:t>
            </w:r>
          </w:p>
          <w:p w14:paraId="0CDC9B01" w14:textId="77777777" w:rsidR="009705B7" w:rsidRPr="005162A2" w:rsidRDefault="009705B7" w:rsidP="009705B7">
            <w:pPr>
              <w:ind w:left="720"/>
              <w:contextualSpacing/>
              <w:jc w:val="both"/>
              <w:rPr>
                <w:rFonts w:ascii="Calibri" w:hAnsi="Calibri" w:cs="Calibri"/>
              </w:rPr>
            </w:pPr>
          </w:p>
          <w:p w14:paraId="7C213570" w14:textId="77777777" w:rsidR="00E424A8" w:rsidRPr="005162A2" w:rsidRDefault="00E424A8" w:rsidP="00E424A8">
            <w:pPr>
              <w:jc w:val="both"/>
              <w:rPr>
                <w:rFonts w:ascii="Calibri" w:hAnsi="Calibri" w:cs="Calibri"/>
                <w:b/>
              </w:rPr>
            </w:pPr>
            <w:r w:rsidRPr="005162A2">
              <w:rPr>
                <w:rFonts w:ascii="Calibri" w:hAnsi="Calibri" w:cs="Calibri"/>
                <w:b/>
              </w:rPr>
              <w:t>Professional</w:t>
            </w:r>
          </w:p>
          <w:p w14:paraId="210C1475" w14:textId="77777777" w:rsidR="00E424A8" w:rsidRPr="005162A2" w:rsidRDefault="00E424A8" w:rsidP="00F26F62">
            <w:pPr>
              <w:numPr>
                <w:ilvl w:val="0"/>
                <w:numId w:val="5"/>
              </w:numPr>
              <w:spacing w:line="276" w:lineRule="auto"/>
              <w:contextualSpacing/>
              <w:jc w:val="both"/>
              <w:rPr>
                <w:rFonts w:ascii="Calibri" w:hAnsi="Calibri" w:cs="Calibri"/>
              </w:rPr>
            </w:pPr>
            <w:r w:rsidRPr="005162A2">
              <w:rPr>
                <w:rFonts w:ascii="Calibri" w:hAnsi="Calibri" w:cs="Calibri"/>
              </w:rPr>
              <w:t>Adhere to own professional body requirements and always work within the scope of professional practice.</w:t>
            </w:r>
          </w:p>
          <w:p w14:paraId="67798F43" w14:textId="77777777" w:rsidR="00E424A8" w:rsidRPr="005162A2" w:rsidRDefault="00E424A8" w:rsidP="00F26F62">
            <w:pPr>
              <w:numPr>
                <w:ilvl w:val="0"/>
                <w:numId w:val="5"/>
              </w:numPr>
              <w:spacing w:line="276" w:lineRule="auto"/>
              <w:contextualSpacing/>
              <w:jc w:val="both"/>
              <w:rPr>
                <w:rFonts w:ascii="Calibri" w:hAnsi="Calibri" w:cs="Calibri"/>
              </w:rPr>
            </w:pPr>
            <w:r w:rsidRPr="005162A2">
              <w:rPr>
                <w:rFonts w:ascii="Calibri" w:hAnsi="Calibri" w:cs="Calibri"/>
              </w:rPr>
              <w:t>Ensure that professional practice adheres to organisational policies, procedures and guidelines.</w:t>
            </w:r>
          </w:p>
          <w:p w14:paraId="3D79F779" w14:textId="4F53B89B" w:rsidR="00E424A8" w:rsidRPr="005162A2" w:rsidRDefault="00E424A8" w:rsidP="00F26F62">
            <w:pPr>
              <w:numPr>
                <w:ilvl w:val="0"/>
                <w:numId w:val="5"/>
              </w:numPr>
              <w:spacing w:line="276" w:lineRule="auto"/>
              <w:contextualSpacing/>
              <w:jc w:val="both"/>
              <w:rPr>
                <w:rFonts w:ascii="Calibri" w:hAnsi="Calibri" w:cs="Calibri"/>
              </w:rPr>
            </w:pPr>
            <w:r w:rsidRPr="005162A2">
              <w:rPr>
                <w:rFonts w:ascii="Calibri" w:hAnsi="Calibri" w:cs="Calibri"/>
              </w:rPr>
              <w:t xml:space="preserve">Maintain a professional manner and act as a role model </w:t>
            </w:r>
            <w:r w:rsidR="00B01CBE" w:rsidRPr="005162A2">
              <w:rPr>
                <w:rFonts w:ascii="Calibri" w:hAnsi="Calibri" w:cs="Calibri"/>
              </w:rPr>
              <w:t>for others.</w:t>
            </w:r>
          </w:p>
          <w:p w14:paraId="0B17B9A6" w14:textId="77777777" w:rsidR="00E424A8" w:rsidRPr="005162A2" w:rsidRDefault="00E424A8" w:rsidP="00F26F62">
            <w:pPr>
              <w:numPr>
                <w:ilvl w:val="0"/>
                <w:numId w:val="5"/>
              </w:numPr>
              <w:spacing w:line="276" w:lineRule="auto"/>
              <w:contextualSpacing/>
              <w:jc w:val="both"/>
              <w:rPr>
                <w:rFonts w:ascii="Calibri" w:hAnsi="Calibri" w:cs="Calibri"/>
              </w:rPr>
            </w:pPr>
            <w:r w:rsidRPr="005162A2">
              <w:rPr>
                <w:rFonts w:ascii="Calibri" w:hAnsi="Calibri" w:cs="Calibri"/>
              </w:rPr>
              <w:t>Maintain confidentiality with regard to information pertaining to patients and staff.</w:t>
            </w:r>
          </w:p>
          <w:p w14:paraId="2839BCDE" w14:textId="77777777" w:rsidR="00E424A8" w:rsidRPr="005162A2" w:rsidRDefault="00E424A8" w:rsidP="00F26F62">
            <w:pPr>
              <w:numPr>
                <w:ilvl w:val="0"/>
                <w:numId w:val="5"/>
              </w:numPr>
              <w:spacing w:line="276" w:lineRule="auto"/>
              <w:contextualSpacing/>
              <w:jc w:val="both"/>
              <w:rPr>
                <w:rFonts w:ascii="Calibri" w:hAnsi="Calibri" w:cs="Calibri"/>
              </w:rPr>
            </w:pPr>
            <w:r w:rsidRPr="005162A2">
              <w:rPr>
                <w:rFonts w:ascii="Calibri" w:hAnsi="Calibri" w:cs="Calibri"/>
              </w:rPr>
              <w:t>Ensure that the service interfaces with other partner organisations where necessary in a professional and productive manner.</w:t>
            </w:r>
          </w:p>
          <w:p w14:paraId="701094BD" w14:textId="4727075A" w:rsidR="00460149" w:rsidRPr="005162A2" w:rsidRDefault="00460149" w:rsidP="00C508B0">
            <w:pPr>
              <w:pStyle w:val="ListParagraph"/>
              <w:ind w:left="0"/>
              <w:jc w:val="both"/>
              <w:rPr>
                <w:rFonts w:ascii="Calibri" w:hAnsi="Calibri" w:cs="Calibri"/>
                <w:b/>
                <w:bCs/>
              </w:rPr>
            </w:pPr>
          </w:p>
          <w:p w14:paraId="33F63F5C" w14:textId="77777777" w:rsidR="00F139D9" w:rsidRPr="005162A2" w:rsidRDefault="00F139D9" w:rsidP="00F139D9">
            <w:pPr>
              <w:jc w:val="both"/>
              <w:rPr>
                <w:rFonts w:ascii="Calibri" w:hAnsi="Calibri" w:cs="Calibri"/>
                <w:b/>
              </w:rPr>
            </w:pPr>
            <w:r w:rsidRPr="005162A2">
              <w:rPr>
                <w:rFonts w:ascii="Calibri" w:hAnsi="Calibri" w:cs="Calibri"/>
                <w:b/>
              </w:rPr>
              <w:t>Communication</w:t>
            </w:r>
          </w:p>
          <w:p w14:paraId="08E985F7" w14:textId="2A6FA4D5" w:rsidR="00F139D9" w:rsidRPr="005162A2" w:rsidRDefault="00403D25" w:rsidP="00F26F62">
            <w:pPr>
              <w:numPr>
                <w:ilvl w:val="0"/>
                <w:numId w:val="5"/>
              </w:numPr>
              <w:jc w:val="both"/>
              <w:rPr>
                <w:rFonts w:ascii="Calibri" w:hAnsi="Calibri" w:cs="Calibri"/>
              </w:rPr>
            </w:pPr>
            <w:r w:rsidRPr="005162A2">
              <w:rPr>
                <w:rFonts w:ascii="Calibri" w:hAnsi="Calibri" w:cs="Calibri"/>
              </w:rPr>
              <w:t>C</w:t>
            </w:r>
            <w:r w:rsidR="00F139D9" w:rsidRPr="005162A2">
              <w:rPr>
                <w:rFonts w:ascii="Calibri" w:hAnsi="Calibri" w:cs="Calibri"/>
              </w:rPr>
              <w:t>ommunicate effectively with patients and families regarding complex information about their care</w:t>
            </w:r>
            <w:r w:rsidRPr="005162A2">
              <w:rPr>
                <w:rFonts w:ascii="Calibri" w:hAnsi="Calibri" w:cs="Calibri"/>
              </w:rPr>
              <w:t>.</w:t>
            </w:r>
          </w:p>
          <w:p w14:paraId="01C50A88" w14:textId="181353FA" w:rsidR="00F139D9" w:rsidRPr="005162A2" w:rsidRDefault="00403D25" w:rsidP="00F26F62">
            <w:pPr>
              <w:numPr>
                <w:ilvl w:val="0"/>
                <w:numId w:val="5"/>
              </w:numPr>
              <w:jc w:val="both"/>
              <w:rPr>
                <w:rFonts w:ascii="Calibri" w:hAnsi="Calibri" w:cs="Calibri"/>
              </w:rPr>
            </w:pPr>
            <w:r w:rsidRPr="005162A2">
              <w:rPr>
                <w:rFonts w:ascii="Calibri" w:hAnsi="Calibri" w:cs="Calibri"/>
              </w:rPr>
              <w:t>Taking a Health Coaching approach p</w:t>
            </w:r>
            <w:r w:rsidR="00F139D9" w:rsidRPr="005162A2">
              <w:rPr>
                <w:rFonts w:ascii="Calibri" w:hAnsi="Calibri" w:cs="Calibri"/>
              </w:rPr>
              <w:t>rovide advice and information to patients, carers and their families where appropriate</w:t>
            </w:r>
            <w:r w:rsidRPr="005162A2">
              <w:rPr>
                <w:rFonts w:ascii="Calibri" w:hAnsi="Calibri" w:cs="Calibri"/>
              </w:rPr>
              <w:t>.</w:t>
            </w:r>
          </w:p>
          <w:p w14:paraId="7F31C6EA" w14:textId="77777777" w:rsidR="00F139D9" w:rsidRPr="005162A2" w:rsidRDefault="00F139D9" w:rsidP="00F26F62">
            <w:pPr>
              <w:numPr>
                <w:ilvl w:val="0"/>
                <w:numId w:val="5"/>
              </w:numPr>
              <w:jc w:val="both"/>
              <w:rPr>
                <w:rFonts w:ascii="Calibri" w:hAnsi="Calibri" w:cs="Calibri"/>
              </w:rPr>
            </w:pPr>
            <w:r w:rsidRPr="005162A2">
              <w:rPr>
                <w:rFonts w:ascii="Calibri" w:hAnsi="Calibri" w:cs="Calibri"/>
              </w:rPr>
              <w:t>Communicate effectively and work collaboratively with medical, nursing and allied health professionals, to ensure delivery of a co-ordinated service.</w:t>
            </w:r>
          </w:p>
          <w:p w14:paraId="33A8F21A" w14:textId="77777777" w:rsidR="00F139D9" w:rsidRPr="005162A2" w:rsidRDefault="00F139D9" w:rsidP="00F26F62">
            <w:pPr>
              <w:numPr>
                <w:ilvl w:val="0"/>
                <w:numId w:val="5"/>
              </w:numPr>
              <w:jc w:val="both"/>
              <w:rPr>
                <w:rFonts w:ascii="Calibri" w:hAnsi="Calibri" w:cs="Calibri"/>
              </w:rPr>
            </w:pPr>
            <w:r w:rsidRPr="005162A2">
              <w:rPr>
                <w:rFonts w:ascii="Calibri" w:hAnsi="Calibri" w:cs="Calibri"/>
              </w:rPr>
              <w:lastRenderedPageBreak/>
              <w:t>Ensure accurate documentation and record keeping, in line with local policies and own professional body guidelines.</w:t>
            </w:r>
          </w:p>
          <w:p w14:paraId="735C99FF" w14:textId="73E96A1E" w:rsidR="00F139D9" w:rsidRPr="005162A2" w:rsidRDefault="00F139D9" w:rsidP="00F26F62">
            <w:pPr>
              <w:numPr>
                <w:ilvl w:val="0"/>
                <w:numId w:val="5"/>
              </w:numPr>
              <w:jc w:val="both"/>
              <w:rPr>
                <w:rFonts w:ascii="Calibri" w:hAnsi="Calibri" w:cs="Calibri"/>
              </w:rPr>
            </w:pPr>
            <w:r w:rsidRPr="005162A2">
              <w:rPr>
                <w:rFonts w:ascii="Calibri" w:hAnsi="Calibri" w:cs="Calibri"/>
              </w:rPr>
              <w:t>Promote and demonstrate effective communication networks within the organisation, with partner organisations and other service providers</w:t>
            </w:r>
            <w:r w:rsidR="005162A2" w:rsidRPr="005162A2">
              <w:rPr>
                <w:rFonts w:ascii="Calibri" w:hAnsi="Calibri" w:cs="Calibri"/>
              </w:rPr>
              <w:t>.</w:t>
            </w:r>
          </w:p>
          <w:p w14:paraId="75F0DA5E" w14:textId="77777777" w:rsidR="00F139D9" w:rsidRPr="005162A2" w:rsidRDefault="00F139D9" w:rsidP="00C508B0">
            <w:pPr>
              <w:pStyle w:val="ListParagraph"/>
              <w:ind w:left="0"/>
              <w:jc w:val="both"/>
              <w:rPr>
                <w:rFonts w:ascii="Calibri" w:hAnsi="Calibri" w:cs="Calibri"/>
                <w:b/>
                <w:bCs/>
              </w:rPr>
            </w:pPr>
          </w:p>
          <w:p w14:paraId="7C58FE04" w14:textId="63E404F4" w:rsidR="00A1391C" w:rsidRPr="005162A2" w:rsidRDefault="00A1391C" w:rsidP="00A1391C">
            <w:pPr>
              <w:tabs>
                <w:tab w:val="left" w:pos="709"/>
              </w:tabs>
              <w:jc w:val="both"/>
              <w:rPr>
                <w:rFonts w:ascii="Calibri" w:hAnsi="Calibri" w:cs="Calibri"/>
                <w:b/>
              </w:rPr>
            </w:pPr>
            <w:r w:rsidRPr="005162A2">
              <w:rPr>
                <w:rFonts w:ascii="Calibri" w:hAnsi="Calibri" w:cs="Calibri"/>
                <w:b/>
              </w:rPr>
              <w:t>Clinical Governance</w:t>
            </w:r>
            <w:r w:rsidR="00C14A62" w:rsidRPr="005162A2">
              <w:rPr>
                <w:rFonts w:ascii="Calibri" w:hAnsi="Calibri" w:cs="Calibri"/>
                <w:b/>
              </w:rPr>
              <w:t xml:space="preserve"> and Freedom to act</w:t>
            </w:r>
          </w:p>
          <w:p w14:paraId="6AF4AEB0" w14:textId="77777777" w:rsidR="001B514E" w:rsidRPr="005162A2" w:rsidRDefault="001B514E" w:rsidP="00A1391C">
            <w:pPr>
              <w:tabs>
                <w:tab w:val="left" w:pos="709"/>
              </w:tabs>
              <w:jc w:val="both"/>
              <w:rPr>
                <w:rFonts w:ascii="Calibri" w:hAnsi="Calibri" w:cs="Calibri"/>
                <w:b/>
              </w:rPr>
            </w:pPr>
          </w:p>
          <w:p w14:paraId="0F083050" w14:textId="4E41A1EC" w:rsidR="001B514E" w:rsidRPr="003D781B" w:rsidRDefault="001B514E" w:rsidP="00F26F62">
            <w:pPr>
              <w:numPr>
                <w:ilvl w:val="0"/>
                <w:numId w:val="5"/>
              </w:numPr>
              <w:jc w:val="both"/>
              <w:rPr>
                <w:rFonts w:ascii="Calibri" w:hAnsi="Calibri" w:cs="Calibri"/>
              </w:rPr>
            </w:pPr>
            <w:r w:rsidRPr="00D3400C">
              <w:rPr>
                <w:rFonts w:ascii="Calibri" w:hAnsi="Calibri" w:cs="Calibri"/>
              </w:rPr>
              <w:t>Work autonomously making complex clinical decisions with limited supervision within local and national policies, being responsible for how these policies are interpreted. </w:t>
            </w:r>
          </w:p>
          <w:p w14:paraId="4A436C70" w14:textId="7A7D5D52" w:rsidR="00A1391C" w:rsidRPr="00B953AE" w:rsidRDefault="00A1391C" w:rsidP="00F26F62">
            <w:pPr>
              <w:numPr>
                <w:ilvl w:val="0"/>
                <w:numId w:val="5"/>
              </w:numPr>
              <w:jc w:val="both"/>
              <w:rPr>
                <w:rFonts w:ascii="Calibri" w:hAnsi="Calibri" w:cs="Calibri"/>
              </w:rPr>
            </w:pPr>
            <w:r w:rsidRPr="00B953AE">
              <w:rPr>
                <w:rFonts w:ascii="Calibri" w:hAnsi="Calibri" w:cs="Calibri"/>
              </w:rPr>
              <w:t xml:space="preserve">Adhere to </w:t>
            </w:r>
            <w:r w:rsidR="00F97210" w:rsidRPr="00B953AE">
              <w:rPr>
                <w:rFonts w:ascii="Calibri" w:hAnsi="Calibri" w:cs="Calibri"/>
              </w:rPr>
              <w:t>Primary Care Hub</w:t>
            </w:r>
            <w:r w:rsidRPr="00B953AE">
              <w:rPr>
                <w:rFonts w:ascii="Calibri" w:hAnsi="Calibri" w:cs="Calibri"/>
              </w:rPr>
              <w:t xml:space="preserve">, </w:t>
            </w:r>
            <w:r w:rsidR="00F97210" w:rsidRPr="00B953AE">
              <w:rPr>
                <w:rFonts w:ascii="Calibri" w:hAnsi="Calibri" w:cs="Calibri"/>
              </w:rPr>
              <w:t xml:space="preserve">operating </w:t>
            </w:r>
            <w:r w:rsidRPr="00B953AE">
              <w:rPr>
                <w:rFonts w:ascii="Calibri" w:hAnsi="Calibri" w:cs="Calibri"/>
              </w:rPr>
              <w:t>procedures and guidelines</w:t>
            </w:r>
            <w:r w:rsidR="005A7E10" w:rsidRPr="00B953AE">
              <w:rPr>
                <w:rFonts w:ascii="Calibri" w:hAnsi="Calibri" w:cs="Calibri"/>
              </w:rPr>
              <w:t>.</w:t>
            </w:r>
          </w:p>
          <w:p w14:paraId="17A3DAEF" w14:textId="77777777" w:rsidR="00A1391C" w:rsidRPr="005162A2" w:rsidRDefault="00A1391C" w:rsidP="00A1391C">
            <w:pPr>
              <w:ind w:left="709" w:hanging="283"/>
              <w:jc w:val="both"/>
              <w:rPr>
                <w:rFonts w:ascii="Calibri" w:hAnsi="Calibri" w:cs="Calibri"/>
              </w:rPr>
            </w:pPr>
          </w:p>
          <w:p w14:paraId="0412B8ED" w14:textId="77777777" w:rsidR="00A1391C" w:rsidRPr="005162A2" w:rsidRDefault="00A1391C" w:rsidP="00A1391C">
            <w:pPr>
              <w:ind w:left="709" w:hanging="709"/>
              <w:jc w:val="both"/>
              <w:rPr>
                <w:rFonts w:ascii="Calibri" w:hAnsi="Calibri" w:cs="Calibri"/>
                <w:b/>
              </w:rPr>
            </w:pPr>
            <w:r w:rsidRPr="005162A2">
              <w:rPr>
                <w:rFonts w:ascii="Calibri" w:hAnsi="Calibri" w:cs="Calibri"/>
                <w:b/>
              </w:rPr>
              <w:t>Service Improvement</w:t>
            </w:r>
          </w:p>
          <w:p w14:paraId="5D4D151E" w14:textId="616ED4DF" w:rsidR="00A1391C" w:rsidRPr="005162A2" w:rsidRDefault="00A1391C" w:rsidP="00F26F62">
            <w:pPr>
              <w:numPr>
                <w:ilvl w:val="0"/>
                <w:numId w:val="5"/>
              </w:numPr>
              <w:tabs>
                <w:tab w:val="left" w:pos="0"/>
              </w:tabs>
              <w:contextualSpacing/>
              <w:jc w:val="both"/>
              <w:rPr>
                <w:rFonts w:ascii="Calibri" w:hAnsi="Calibri" w:cs="Calibri"/>
              </w:rPr>
            </w:pPr>
            <w:r w:rsidRPr="005162A2">
              <w:rPr>
                <w:rFonts w:ascii="Calibri" w:hAnsi="Calibri" w:cs="Calibri"/>
              </w:rPr>
              <w:t>Contribute to quality improvement within the service through the identification and initiation of changes, which lead to better evidence-based practice and improved standards of care</w:t>
            </w:r>
            <w:r w:rsidR="005162A2" w:rsidRPr="005162A2">
              <w:rPr>
                <w:rFonts w:ascii="Calibri" w:hAnsi="Calibri" w:cs="Calibri"/>
              </w:rPr>
              <w:t>.</w:t>
            </w:r>
            <w:r w:rsidRPr="005162A2">
              <w:rPr>
                <w:rFonts w:ascii="Calibri" w:hAnsi="Calibri" w:cs="Calibri"/>
              </w:rPr>
              <w:t xml:space="preserve"> </w:t>
            </w:r>
          </w:p>
          <w:p w14:paraId="71300280" w14:textId="77777777" w:rsidR="00A1391C" w:rsidRPr="005162A2" w:rsidRDefault="00A1391C" w:rsidP="00F26F62">
            <w:pPr>
              <w:numPr>
                <w:ilvl w:val="0"/>
                <w:numId w:val="5"/>
              </w:numPr>
              <w:tabs>
                <w:tab w:val="left" w:pos="0"/>
              </w:tabs>
              <w:contextualSpacing/>
              <w:jc w:val="both"/>
              <w:rPr>
                <w:rFonts w:ascii="Calibri" w:hAnsi="Calibri" w:cs="Calibri"/>
              </w:rPr>
            </w:pPr>
            <w:r w:rsidRPr="005162A2">
              <w:rPr>
                <w:rFonts w:ascii="Calibri" w:hAnsi="Calibri" w:cs="Calibri"/>
              </w:rPr>
              <w:t>Participate in clinical audit, identifying areas of best practice and areas for improvement.</w:t>
            </w:r>
          </w:p>
          <w:p w14:paraId="59DCEA33" w14:textId="77777777" w:rsidR="00A1391C" w:rsidRPr="005162A2" w:rsidRDefault="00A1391C" w:rsidP="00F26F62">
            <w:pPr>
              <w:numPr>
                <w:ilvl w:val="0"/>
                <w:numId w:val="5"/>
              </w:numPr>
              <w:tabs>
                <w:tab w:val="left" w:pos="0"/>
              </w:tabs>
              <w:contextualSpacing/>
              <w:jc w:val="both"/>
              <w:rPr>
                <w:rFonts w:ascii="Calibri" w:hAnsi="Calibri" w:cs="Calibri"/>
              </w:rPr>
            </w:pPr>
            <w:r w:rsidRPr="005162A2">
              <w:rPr>
                <w:rFonts w:ascii="Calibri" w:hAnsi="Calibri" w:cs="Calibri"/>
              </w:rPr>
              <w:t>Contribute to the setting and monitoring of standards of care.</w:t>
            </w:r>
          </w:p>
          <w:p w14:paraId="0B11908E" w14:textId="211C9AE4" w:rsidR="00A1391C" w:rsidRPr="005162A2" w:rsidRDefault="00A1391C" w:rsidP="00F26F62">
            <w:pPr>
              <w:numPr>
                <w:ilvl w:val="0"/>
                <w:numId w:val="5"/>
              </w:numPr>
              <w:tabs>
                <w:tab w:val="left" w:pos="0"/>
              </w:tabs>
              <w:contextualSpacing/>
              <w:jc w:val="both"/>
              <w:rPr>
                <w:rFonts w:ascii="Calibri" w:hAnsi="Calibri" w:cs="Calibri"/>
              </w:rPr>
            </w:pPr>
            <w:r w:rsidRPr="005162A2">
              <w:rPr>
                <w:rFonts w:ascii="Calibri" w:hAnsi="Calibri" w:cs="Calibri"/>
              </w:rPr>
              <w:t>Help develop the services available to the urgent care population to reflect identified needs</w:t>
            </w:r>
            <w:r w:rsidR="005162A2" w:rsidRPr="005162A2">
              <w:rPr>
                <w:rFonts w:ascii="Calibri" w:hAnsi="Calibri" w:cs="Calibri"/>
              </w:rPr>
              <w:t>.</w:t>
            </w:r>
          </w:p>
          <w:p w14:paraId="3BE34BE3" w14:textId="50211B2E" w:rsidR="00A1391C" w:rsidRPr="005162A2" w:rsidRDefault="00A1391C" w:rsidP="00F26F62">
            <w:pPr>
              <w:numPr>
                <w:ilvl w:val="0"/>
                <w:numId w:val="5"/>
              </w:numPr>
              <w:tabs>
                <w:tab w:val="left" w:pos="0"/>
              </w:tabs>
              <w:contextualSpacing/>
              <w:jc w:val="both"/>
              <w:rPr>
                <w:rFonts w:ascii="Calibri" w:hAnsi="Calibri" w:cs="Calibri"/>
              </w:rPr>
            </w:pPr>
            <w:r w:rsidRPr="005162A2">
              <w:rPr>
                <w:rFonts w:ascii="Calibri" w:hAnsi="Calibri" w:cs="Calibri"/>
              </w:rPr>
              <w:t xml:space="preserve">When </w:t>
            </w:r>
            <w:r w:rsidR="00A05361" w:rsidRPr="005162A2">
              <w:rPr>
                <w:rFonts w:ascii="Calibri" w:hAnsi="Calibri" w:cs="Calibri"/>
              </w:rPr>
              <w:t>in a</w:t>
            </w:r>
            <w:r w:rsidRPr="005162A2">
              <w:rPr>
                <w:rFonts w:ascii="Calibri" w:hAnsi="Calibri" w:cs="Calibri"/>
              </w:rPr>
              <w:t xml:space="preserve"> senior </w:t>
            </w:r>
            <w:r w:rsidR="00A05361" w:rsidRPr="005162A2">
              <w:rPr>
                <w:rFonts w:ascii="Calibri" w:hAnsi="Calibri" w:cs="Calibri"/>
              </w:rPr>
              <w:t>position</w:t>
            </w:r>
            <w:r w:rsidR="00F97210" w:rsidRPr="005162A2">
              <w:rPr>
                <w:rFonts w:ascii="Calibri" w:hAnsi="Calibri" w:cs="Calibri"/>
              </w:rPr>
              <w:t xml:space="preserve"> a</w:t>
            </w:r>
            <w:r w:rsidRPr="005162A2">
              <w:rPr>
                <w:rFonts w:ascii="Calibri" w:hAnsi="Calibri" w:cs="Calibri"/>
              </w:rPr>
              <w:t>ct as a mentor /supervisor of staff as appropriate</w:t>
            </w:r>
            <w:r w:rsidR="005162A2" w:rsidRPr="005162A2">
              <w:rPr>
                <w:rFonts w:ascii="Calibri" w:hAnsi="Calibri" w:cs="Calibri"/>
              </w:rPr>
              <w:t>.</w:t>
            </w:r>
          </w:p>
          <w:p w14:paraId="4F5D33A4" w14:textId="77777777" w:rsidR="003750C8" w:rsidRPr="005162A2" w:rsidRDefault="003750C8" w:rsidP="00C508B0">
            <w:pPr>
              <w:pStyle w:val="ListParagraph"/>
              <w:ind w:left="0"/>
              <w:jc w:val="both"/>
              <w:rPr>
                <w:rFonts w:ascii="Calibri" w:hAnsi="Calibri" w:cs="Calibri"/>
                <w:b/>
                <w:bCs/>
              </w:rPr>
            </w:pPr>
          </w:p>
          <w:p w14:paraId="665F67C8" w14:textId="77777777" w:rsidR="005162A2" w:rsidRPr="005162A2" w:rsidRDefault="005162A2" w:rsidP="005162A2">
            <w:pPr>
              <w:pStyle w:val="paragraph"/>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b/>
                <w:bCs/>
              </w:rPr>
              <w:t>Educational/Personal Development</w:t>
            </w:r>
            <w:r w:rsidRPr="005162A2">
              <w:rPr>
                <w:rStyle w:val="eop"/>
                <w:rFonts w:ascii="Calibri" w:eastAsiaTheme="majorEastAsia" w:hAnsi="Calibri" w:cs="Calibri"/>
              </w:rPr>
              <w:t> </w:t>
            </w:r>
          </w:p>
          <w:p w14:paraId="751D5DDD" w14:textId="2AC7C60B" w:rsidR="005162A2" w:rsidRPr="005162A2" w:rsidRDefault="005162A2" w:rsidP="00F26F62">
            <w:pPr>
              <w:pStyle w:val="paragraph"/>
              <w:numPr>
                <w:ilvl w:val="0"/>
                <w:numId w:val="5"/>
              </w:numPr>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rPr>
              <w:t>Contribute to the development and maintenance of an excellent learning environment</w:t>
            </w:r>
            <w:r>
              <w:rPr>
                <w:rStyle w:val="normaltextrun"/>
                <w:rFonts w:ascii="Calibri" w:eastAsiaTheme="majorEastAsia" w:hAnsi="Calibri" w:cs="Calibri"/>
              </w:rPr>
              <w:t>.</w:t>
            </w:r>
            <w:r w:rsidRPr="005162A2">
              <w:rPr>
                <w:rStyle w:val="eop"/>
                <w:rFonts w:ascii="Calibri" w:eastAsiaTheme="majorEastAsia" w:hAnsi="Calibri" w:cs="Calibri"/>
              </w:rPr>
              <w:t> </w:t>
            </w:r>
          </w:p>
          <w:p w14:paraId="02A6CAF2" w14:textId="77777777" w:rsidR="005162A2" w:rsidRPr="005162A2" w:rsidRDefault="005162A2" w:rsidP="00F26F62">
            <w:pPr>
              <w:pStyle w:val="paragraph"/>
              <w:numPr>
                <w:ilvl w:val="0"/>
                <w:numId w:val="5"/>
              </w:numPr>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rPr>
              <w:t>Adhere to professional registration requirements.</w:t>
            </w:r>
            <w:r w:rsidRPr="005162A2">
              <w:rPr>
                <w:rStyle w:val="eop"/>
                <w:rFonts w:ascii="Calibri" w:eastAsiaTheme="majorEastAsia" w:hAnsi="Calibri" w:cs="Calibri"/>
              </w:rPr>
              <w:t> </w:t>
            </w:r>
          </w:p>
          <w:p w14:paraId="53C44981" w14:textId="4D05570E" w:rsidR="005162A2" w:rsidRPr="005162A2" w:rsidRDefault="005162A2" w:rsidP="00F26F62">
            <w:pPr>
              <w:pStyle w:val="paragraph"/>
              <w:numPr>
                <w:ilvl w:val="0"/>
                <w:numId w:val="5"/>
              </w:numPr>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rPr>
              <w:t>Participate in defining your own developmental plan to maintain and develop own clinical skills and ensure own professional development</w:t>
            </w:r>
            <w:r>
              <w:rPr>
                <w:rStyle w:val="normaltextrun"/>
                <w:rFonts w:ascii="Calibri" w:eastAsiaTheme="majorEastAsia" w:hAnsi="Calibri" w:cs="Calibri"/>
              </w:rPr>
              <w:t>.</w:t>
            </w:r>
            <w:r w:rsidRPr="005162A2">
              <w:rPr>
                <w:rStyle w:val="eop"/>
                <w:rFonts w:ascii="Calibri" w:eastAsiaTheme="majorEastAsia" w:hAnsi="Calibri" w:cs="Calibri"/>
              </w:rPr>
              <w:t> </w:t>
            </w:r>
          </w:p>
          <w:p w14:paraId="2C44BE6C" w14:textId="77777777" w:rsidR="005162A2" w:rsidRPr="005162A2" w:rsidRDefault="005162A2" w:rsidP="00F26F62">
            <w:pPr>
              <w:pStyle w:val="paragraph"/>
              <w:numPr>
                <w:ilvl w:val="0"/>
                <w:numId w:val="5"/>
              </w:numPr>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rPr>
              <w:t>Ensure completion of all statutory and mandatory training. </w:t>
            </w:r>
            <w:r w:rsidRPr="005162A2">
              <w:rPr>
                <w:rStyle w:val="eop"/>
                <w:rFonts w:ascii="Calibri" w:eastAsiaTheme="majorEastAsia" w:hAnsi="Calibri" w:cs="Calibri"/>
              </w:rPr>
              <w:t> </w:t>
            </w:r>
          </w:p>
          <w:p w14:paraId="6449F692" w14:textId="77777777" w:rsidR="005162A2" w:rsidRPr="005162A2" w:rsidRDefault="005162A2" w:rsidP="005162A2">
            <w:pPr>
              <w:pStyle w:val="paragraph"/>
              <w:spacing w:before="0" w:beforeAutospacing="0" w:after="0" w:afterAutospacing="0"/>
              <w:jc w:val="both"/>
              <w:textAlignment w:val="baseline"/>
              <w:rPr>
                <w:rFonts w:ascii="Calibri" w:hAnsi="Calibri" w:cs="Calibri"/>
              </w:rPr>
            </w:pPr>
            <w:r w:rsidRPr="005162A2">
              <w:rPr>
                <w:rStyle w:val="eop"/>
                <w:rFonts w:ascii="Calibri" w:eastAsiaTheme="majorEastAsia" w:hAnsi="Calibri" w:cs="Calibri"/>
              </w:rPr>
              <w:t> </w:t>
            </w:r>
          </w:p>
          <w:p w14:paraId="03AC5671" w14:textId="2FB2F919" w:rsidR="00B767C6" w:rsidRPr="00CB5B38" w:rsidRDefault="005162A2" w:rsidP="00641280">
            <w:pPr>
              <w:pStyle w:val="paragraph"/>
              <w:spacing w:before="0" w:beforeAutospacing="0" w:after="0" w:afterAutospacing="0"/>
              <w:jc w:val="both"/>
              <w:textAlignment w:val="baseline"/>
              <w:rPr>
                <w:rFonts w:ascii="Calibri" w:hAnsi="Calibri" w:cs="Calibri"/>
                <w:b/>
                <w:bCs/>
              </w:rPr>
            </w:pPr>
            <w:r w:rsidRPr="005162A2">
              <w:rPr>
                <w:rStyle w:val="normaltextrun"/>
                <w:rFonts w:ascii="Calibri" w:eastAsiaTheme="majorEastAsia" w:hAnsi="Calibri" w:cs="Calibri"/>
                <w:b/>
                <w:bCs/>
              </w:rPr>
              <w:t xml:space="preserve">    </w:t>
            </w:r>
            <w:r w:rsidR="00EF7B0A" w:rsidRPr="00CB5B38">
              <w:rPr>
                <w:rFonts w:ascii="Calibri" w:hAnsi="Calibri" w:cs="Calibri"/>
                <w:b/>
                <w:bCs/>
              </w:rPr>
              <w:t>General</w:t>
            </w:r>
          </w:p>
          <w:p w14:paraId="0B22AF2C" w14:textId="77777777" w:rsidR="00D45609" w:rsidRPr="005162A2" w:rsidRDefault="00D45609" w:rsidP="00F26F62">
            <w:pPr>
              <w:pStyle w:val="paragraph"/>
              <w:numPr>
                <w:ilvl w:val="0"/>
                <w:numId w:val="5"/>
              </w:numPr>
              <w:spacing w:before="0" w:beforeAutospacing="0" w:after="0" w:afterAutospacing="0"/>
              <w:jc w:val="both"/>
              <w:textAlignment w:val="baseline"/>
              <w:rPr>
                <w:rFonts w:ascii="Calibri" w:hAnsi="Calibri" w:cs="Calibri"/>
              </w:rPr>
            </w:pPr>
            <w:r w:rsidRPr="005162A2">
              <w:rPr>
                <w:rStyle w:val="normaltextrun"/>
                <w:rFonts w:ascii="Calibri" w:eastAsiaTheme="majorEastAsia" w:hAnsi="Calibri" w:cs="Calibri"/>
              </w:rPr>
              <w:t>Demonstrate commitment to flexible working patterns, to meet the needs of the service and staff</w:t>
            </w:r>
            <w:r w:rsidRPr="005162A2">
              <w:rPr>
                <w:rStyle w:val="eop"/>
                <w:rFonts w:ascii="Calibri" w:eastAsiaTheme="majorEastAsia" w:hAnsi="Calibri" w:cs="Calibri"/>
              </w:rPr>
              <w:t> </w:t>
            </w:r>
          </w:p>
          <w:p w14:paraId="25E95300" w14:textId="77777777" w:rsidR="00EF7B0A" w:rsidRPr="00CB5B38" w:rsidRDefault="00EF7B0A" w:rsidP="00F26F62">
            <w:pPr>
              <w:numPr>
                <w:ilvl w:val="0"/>
                <w:numId w:val="5"/>
              </w:numPr>
              <w:contextualSpacing/>
              <w:rPr>
                <w:rFonts w:ascii="Calibri" w:hAnsi="Calibri" w:cs="Calibri"/>
              </w:rPr>
            </w:pPr>
            <w:r w:rsidRPr="00CB5B38">
              <w:rPr>
                <w:rFonts w:ascii="Calibri" w:hAnsi="Calibri" w:cs="Calibri"/>
              </w:rPr>
              <w:t>Actively contribute to the Organisation’s values and behaviours ensuring that relevant processes are open and transparent and encourage the confidence of staff, patients, partner organisations, the public and other agencies.</w:t>
            </w:r>
          </w:p>
          <w:p w14:paraId="4338E640" w14:textId="77777777" w:rsidR="00EF7B0A" w:rsidRPr="00CB5B38" w:rsidRDefault="00EF7B0A" w:rsidP="00F26F62">
            <w:pPr>
              <w:numPr>
                <w:ilvl w:val="0"/>
                <w:numId w:val="5"/>
              </w:numPr>
              <w:contextualSpacing/>
              <w:rPr>
                <w:rFonts w:ascii="Calibri" w:hAnsi="Calibri" w:cs="Calibri"/>
              </w:rPr>
            </w:pPr>
            <w:r w:rsidRPr="00CB5B38">
              <w:rPr>
                <w:rFonts w:ascii="Calibri" w:hAnsi="Calibri" w:cs="Calibri"/>
              </w:rPr>
              <w:t>Promote a positive organisational image.</w:t>
            </w:r>
          </w:p>
          <w:p w14:paraId="78E60E12" w14:textId="65D30DAE" w:rsidR="00EF7B0A" w:rsidRPr="00CB5B38" w:rsidRDefault="00EF7B0A" w:rsidP="00F26F62">
            <w:pPr>
              <w:numPr>
                <w:ilvl w:val="0"/>
                <w:numId w:val="5"/>
              </w:numPr>
              <w:contextualSpacing/>
              <w:rPr>
                <w:rFonts w:ascii="Calibri" w:hAnsi="Calibri" w:cs="Calibri"/>
              </w:rPr>
            </w:pPr>
            <w:r w:rsidRPr="00CB5B38">
              <w:rPr>
                <w:rFonts w:ascii="Calibri" w:hAnsi="Calibri" w:cs="Calibri"/>
              </w:rPr>
              <w:t>Promote own personal and others health, safety, and security, taking the appropriate action to report risk in accordance with policy.</w:t>
            </w:r>
          </w:p>
          <w:p w14:paraId="27543E57" w14:textId="77777777" w:rsidR="006165FA" w:rsidRPr="00CB5B38" w:rsidRDefault="006165FA" w:rsidP="00F26F62">
            <w:pPr>
              <w:numPr>
                <w:ilvl w:val="0"/>
                <w:numId w:val="5"/>
              </w:numPr>
              <w:spacing w:after="200"/>
              <w:contextualSpacing/>
              <w:rPr>
                <w:rFonts w:ascii="Calibri" w:hAnsi="Calibri" w:cs="Calibri"/>
              </w:rPr>
            </w:pPr>
            <w:r w:rsidRPr="00CB5B38">
              <w:rPr>
                <w:rFonts w:ascii="Calibri" w:hAnsi="Calibri" w:cs="Calibri"/>
              </w:rPr>
              <w:t>Ensure that equipment and resources are managed effectively to reduce waste and promote cost efficiency.</w:t>
            </w:r>
          </w:p>
          <w:p w14:paraId="3E53F0FB" w14:textId="77777777" w:rsidR="006165FA" w:rsidRPr="00CB5B38" w:rsidRDefault="006165FA" w:rsidP="00F26F62">
            <w:pPr>
              <w:numPr>
                <w:ilvl w:val="0"/>
                <w:numId w:val="5"/>
              </w:numPr>
              <w:spacing w:after="200"/>
              <w:contextualSpacing/>
              <w:rPr>
                <w:rFonts w:ascii="Calibri" w:hAnsi="Calibri" w:cs="Calibri"/>
              </w:rPr>
            </w:pPr>
            <w:r w:rsidRPr="00CB5B38">
              <w:rPr>
                <w:rFonts w:ascii="Calibri" w:hAnsi="Calibri" w:cs="Calibri"/>
              </w:rPr>
              <w:t>Ensure the safe keeping and maintenance of equipment in accordance with policy, reporting defect or loss.</w:t>
            </w:r>
          </w:p>
          <w:p w14:paraId="727F9967" w14:textId="77777777" w:rsidR="00EF7B0A" w:rsidRPr="00CB5B38" w:rsidRDefault="00A70C2A" w:rsidP="00F26F62">
            <w:pPr>
              <w:numPr>
                <w:ilvl w:val="0"/>
                <w:numId w:val="5"/>
              </w:numPr>
              <w:spacing w:after="200"/>
              <w:contextualSpacing/>
              <w:rPr>
                <w:rFonts w:ascii="Calibri" w:hAnsi="Calibri" w:cs="Calibri"/>
              </w:rPr>
            </w:pPr>
            <w:r w:rsidRPr="00CB5B38">
              <w:rPr>
                <w:rFonts w:ascii="Calibri" w:hAnsi="Calibri" w:cs="Calibri"/>
              </w:rPr>
              <w:t xml:space="preserve">Maintain personal development to meet the changing demands of the job, participate in an annual appraisal and appropriate training activities. </w:t>
            </w:r>
          </w:p>
          <w:p w14:paraId="0345804B" w14:textId="77777777" w:rsidR="00EF7B0A" w:rsidRDefault="00E23F8B" w:rsidP="00F26F62">
            <w:pPr>
              <w:numPr>
                <w:ilvl w:val="0"/>
                <w:numId w:val="5"/>
              </w:numPr>
              <w:spacing w:after="200"/>
              <w:contextualSpacing/>
              <w:rPr>
                <w:rFonts w:cs="Arial"/>
              </w:rPr>
            </w:pPr>
            <w:r w:rsidRPr="00CB5B38">
              <w:rPr>
                <w:rFonts w:ascii="Calibri" w:hAnsi="Calibri" w:cs="Calibri"/>
              </w:rPr>
              <w:t>Ensure compliance with all Kernow Health CIC statutory and mandatory training requirements, policies and protocols</w:t>
            </w:r>
            <w:r w:rsidRPr="00EF7B0A">
              <w:rPr>
                <w:rFonts w:cs="Arial"/>
              </w:rPr>
              <w:t>.</w:t>
            </w:r>
          </w:p>
          <w:p w14:paraId="4A1DCC8C" w14:textId="3D2C74D2" w:rsidR="00CB5B38" w:rsidRPr="00EF7B0A" w:rsidRDefault="00CB5B38" w:rsidP="00CB5B38">
            <w:pPr>
              <w:spacing w:after="200"/>
              <w:ind w:left="720"/>
              <w:contextualSpacing/>
              <w:rPr>
                <w:rFonts w:cs="Arial"/>
              </w:rPr>
            </w:pPr>
          </w:p>
        </w:tc>
      </w:tr>
      <w:tr w:rsidR="00C76FC0" w:rsidRPr="005A5EDF" w14:paraId="4A1DCC94" w14:textId="77777777" w:rsidTr="00343E9A">
        <w:trPr>
          <w:gridAfter w:val="1"/>
          <w:wAfter w:w="102" w:type="dxa"/>
        </w:trPr>
        <w:tc>
          <w:tcPr>
            <w:tcW w:w="9396" w:type="dxa"/>
            <w:gridSpan w:val="5"/>
            <w:shd w:val="clear" w:color="auto" w:fill="FFC000"/>
          </w:tcPr>
          <w:p w14:paraId="4A1DCC93" w14:textId="77777777" w:rsidR="00C76FC0" w:rsidRPr="00061CEF" w:rsidRDefault="00C76FC0" w:rsidP="005A5EDF">
            <w:pPr>
              <w:rPr>
                <w:b/>
                <w:color w:val="FFFFFF" w:themeColor="background1"/>
              </w:rPr>
            </w:pPr>
            <w:r w:rsidRPr="00061CEF">
              <w:rPr>
                <w:b/>
                <w:color w:val="FFFFFF" w:themeColor="background1"/>
              </w:rPr>
              <w:lastRenderedPageBreak/>
              <w:t>Working conditions / effort</w:t>
            </w:r>
          </w:p>
        </w:tc>
      </w:tr>
      <w:tr w:rsidR="00C76FC0" w:rsidRPr="005A5EDF" w14:paraId="4A1DCC99" w14:textId="77777777" w:rsidTr="00343E9A">
        <w:trPr>
          <w:gridAfter w:val="1"/>
          <w:wAfter w:w="102" w:type="dxa"/>
        </w:trPr>
        <w:tc>
          <w:tcPr>
            <w:tcW w:w="9396" w:type="dxa"/>
            <w:gridSpan w:val="5"/>
            <w:shd w:val="clear" w:color="auto" w:fill="FFFFFF" w:themeFill="background1"/>
          </w:tcPr>
          <w:p w14:paraId="267CC674" w14:textId="3F6EF4A4" w:rsidR="00333093" w:rsidRDefault="00DB7131" w:rsidP="00F26F62">
            <w:pPr>
              <w:numPr>
                <w:ilvl w:val="0"/>
                <w:numId w:val="1"/>
              </w:numPr>
              <w:contextualSpacing/>
              <w:rPr>
                <w:rFonts w:ascii="Calibri" w:hAnsi="Calibri" w:cs="Calibri"/>
              </w:rPr>
            </w:pPr>
            <w:r>
              <w:rPr>
                <w:rFonts w:ascii="Calibri" w:hAnsi="Calibri" w:cs="Calibri"/>
              </w:rPr>
              <w:t xml:space="preserve">You need to be confident in autonomously working </w:t>
            </w:r>
            <w:r w:rsidR="00D172F3">
              <w:rPr>
                <w:rFonts w:ascii="Calibri" w:hAnsi="Calibri" w:cs="Calibri"/>
              </w:rPr>
              <w:t xml:space="preserve">and be comfortable to manage a level of </w:t>
            </w:r>
            <w:r w:rsidR="00A647A1">
              <w:rPr>
                <w:rFonts w:ascii="Calibri" w:hAnsi="Calibri" w:cs="Calibri"/>
              </w:rPr>
              <w:t xml:space="preserve">clinical </w:t>
            </w:r>
            <w:r w:rsidR="00D172F3">
              <w:rPr>
                <w:rFonts w:ascii="Calibri" w:hAnsi="Calibri" w:cs="Calibri"/>
              </w:rPr>
              <w:t>risk</w:t>
            </w:r>
            <w:r w:rsidR="00A647A1">
              <w:rPr>
                <w:rFonts w:ascii="Calibri" w:hAnsi="Calibri" w:cs="Calibri"/>
              </w:rPr>
              <w:t>.</w:t>
            </w:r>
          </w:p>
          <w:p w14:paraId="0023DD59" w14:textId="79D9757A" w:rsidR="00BD28DD" w:rsidRDefault="00D64C10" w:rsidP="00F26F62">
            <w:pPr>
              <w:numPr>
                <w:ilvl w:val="0"/>
                <w:numId w:val="1"/>
              </w:numPr>
              <w:contextualSpacing/>
              <w:rPr>
                <w:rFonts w:ascii="Calibri" w:hAnsi="Calibri" w:cs="Calibri"/>
              </w:rPr>
            </w:pPr>
            <w:r>
              <w:rPr>
                <w:rFonts w:ascii="Calibri" w:hAnsi="Calibri" w:cs="Calibri"/>
              </w:rPr>
              <w:t xml:space="preserve">You will need to have excellent interpersonal skills </w:t>
            </w:r>
            <w:r w:rsidR="00066AE9">
              <w:rPr>
                <w:rFonts w:ascii="Calibri" w:hAnsi="Calibri" w:cs="Calibri"/>
              </w:rPr>
              <w:t>and able to engage with a wide range of individuals</w:t>
            </w:r>
            <w:r w:rsidR="006111FA">
              <w:rPr>
                <w:rFonts w:ascii="Calibri" w:hAnsi="Calibri" w:cs="Calibri"/>
              </w:rPr>
              <w:t>.</w:t>
            </w:r>
            <w:r w:rsidR="00066AE9">
              <w:rPr>
                <w:rFonts w:ascii="Calibri" w:hAnsi="Calibri" w:cs="Calibri"/>
              </w:rPr>
              <w:t xml:space="preserve"> </w:t>
            </w:r>
          </w:p>
          <w:p w14:paraId="2B324DC8" w14:textId="67B5785C" w:rsidR="00066AE9" w:rsidRDefault="00066AE9" w:rsidP="00F26F62">
            <w:pPr>
              <w:numPr>
                <w:ilvl w:val="0"/>
                <w:numId w:val="1"/>
              </w:numPr>
              <w:contextualSpacing/>
              <w:rPr>
                <w:rFonts w:ascii="Calibri" w:hAnsi="Calibri" w:cs="Calibri"/>
              </w:rPr>
            </w:pPr>
            <w:r>
              <w:rPr>
                <w:rFonts w:ascii="Calibri" w:hAnsi="Calibri" w:cs="Calibri"/>
              </w:rPr>
              <w:t xml:space="preserve">You will need to be comfortable </w:t>
            </w:r>
            <w:r w:rsidR="006E776F">
              <w:rPr>
                <w:rFonts w:ascii="Calibri" w:hAnsi="Calibri" w:cs="Calibri"/>
              </w:rPr>
              <w:t>with clinically assessing all age groups from age 2 upwards</w:t>
            </w:r>
            <w:r w:rsidR="006111FA">
              <w:rPr>
                <w:rFonts w:ascii="Calibri" w:hAnsi="Calibri" w:cs="Calibri"/>
              </w:rPr>
              <w:t>.</w:t>
            </w:r>
          </w:p>
          <w:p w14:paraId="2A75876F" w14:textId="77777777" w:rsidR="00333093" w:rsidRDefault="006E776F" w:rsidP="00F26F62">
            <w:pPr>
              <w:numPr>
                <w:ilvl w:val="0"/>
                <w:numId w:val="1"/>
              </w:numPr>
              <w:contextualSpacing/>
              <w:rPr>
                <w:rFonts w:ascii="Calibri" w:hAnsi="Calibri" w:cs="Calibri"/>
              </w:rPr>
            </w:pPr>
            <w:r>
              <w:rPr>
                <w:rFonts w:ascii="Calibri" w:hAnsi="Calibri" w:cs="Calibri"/>
              </w:rPr>
              <w:t xml:space="preserve">You will need to be </w:t>
            </w:r>
            <w:r w:rsidR="00B43B67">
              <w:rPr>
                <w:rFonts w:ascii="Calibri" w:hAnsi="Calibri" w:cs="Calibri"/>
              </w:rPr>
              <w:t>able to have and be confident to have safety netting conversations with worried individuals and</w:t>
            </w:r>
            <w:r w:rsidR="006111FA">
              <w:rPr>
                <w:rFonts w:ascii="Calibri" w:hAnsi="Calibri" w:cs="Calibri"/>
              </w:rPr>
              <w:t xml:space="preserve">/or </w:t>
            </w:r>
            <w:r w:rsidR="00B43B67">
              <w:rPr>
                <w:rFonts w:ascii="Calibri" w:hAnsi="Calibri" w:cs="Calibri"/>
              </w:rPr>
              <w:t>their carers</w:t>
            </w:r>
            <w:r w:rsidR="006111FA">
              <w:rPr>
                <w:rFonts w:ascii="Calibri" w:hAnsi="Calibri" w:cs="Calibri"/>
              </w:rPr>
              <w:t>.</w:t>
            </w:r>
            <w:r w:rsidR="00333093">
              <w:rPr>
                <w:rFonts w:ascii="Calibri" w:hAnsi="Calibri" w:cs="Calibri"/>
              </w:rPr>
              <w:t xml:space="preserve"> </w:t>
            </w:r>
          </w:p>
          <w:p w14:paraId="0C4B32D3" w14:textId="05D3D3EB" w:rsidR="00333093" w:rsidRDefault="00333093" w:rsidP="00F26F62">
            <w:pPr>
              <w:numPr>
                <w:ilvl w:val="0"/>
                <w:numId w:val="1"/>
              </w:numPr>
              <w:contextualSpacing/>
              <w:rPr>
                <w:rFonts w:ascii="Calibri" w:hAnsi="Calibri" w:cs="Calibri"/>
              </w:rPr>
            </w:pPr>
            <w:r>
              <w:rPr>
                <w:rFonts w:ascii="Calibri" w:hAnsi="Calibri" w:cs="Calibri"/>
              </w:rPr>
              <w:t xml:space="preserve">You will need to have a level of IT literacy able to use clinical systems. </w:t>
            </w:r>
          </w:p>
          <w:p w14:paraId="4A1DCC98" w14:textId="3BE98366" w:rsidR="006E776F" w:rsidRPr="00EC76E9" w:rsidRDefault="006E776F" w:rsidP="00333093">
            <w:pPr>
              <w:ind w:left="720"/>
              <w:contextualSpacing/>
              <w:rPr>
                <w:rFonts w:ascii="Calibri" w:hAnsi="Calibri" w:cs="Calibri"/>
              </w:rPr>
            </w:pPr>
          </w:p>
        </w:tc>
      </w:tr>
      <w:tr w:rsidR="00C76FC0" w:rsidRPr="005A5EDF" w14:paraId="4A1DCC9B" w14:textId="77777777" w:rsidTr="00343E9A">
        <w:trPr>
          <w:gridAfter w:val="1"/>
          <w:wAfter w:w="102" w:type="dxa"/>
        </w:trPr>
        <w:tc>
          <w:tcPr>
            <w:tcW w:w="9396" w:type="dxa"/>
            <w:gridSpan w:val="5"/>
            <w:shd w:val="clear" w:color="auto" w:fill="FFC000"/>
          </w:tcPr>
          <w:p w14:paraId="4A1DCC9A" w14:textId="77777777" w:rsidR="00C76FC0" w:rsidRPr="00061CEF" w:rsidRDefault="00C76FC0" w:rsidP="005A5EDF">
            <w:pPr>
              <w:rPr>
                <w:b/>
                <w:color w:val="FFFFFF" w:themeColor="background1"/>
              </w:rPr>
            </w:pPr>
            <w:r w:rsidRPr="00061CEF">
              <w:rPr>
                <w:b/>
                <w:color w:val="FFFFFF" w:themeColor="background1"/>
              </w:rPr>
              <w:t>Values</w:t>
            </w:r>
          </w:p>
        </w:tc>
      </w:tr>
      <w:tr w:rsidR="00C76FC0" w:rsidRPr="005A5EDF" w14:paraId="4A1DCCA7" w14:textId="77777777" w:rsidTr="00343E9A">
        <w:trPr>
          <w:gridAfter w:val="1"/>
          <w:wAfter w:w="102" w:type="dxa"/>
        </w:trPr>
        <w:tc>
          <w:tcPr>
            <w:tcW w:w="9396" w:type="dxa"/>
            <w:gridSpan w:val="5"/>
            <w:shd w:val="clear" w:color="auto" w:fill="FFFFFF" w:themeFill="background1"/>
          </w:tcPr>
          <w:p w14:paraId="41F68FE7" w14:textId="77777777" w:rsidR="00A647A1" w:rsidRDefault="00A647A1" w:rsidP="00A70C2A">
            <w:pPr>
              <w:tabs>
                <w:tab w:val="num" w:pos="720"/>
              </w:tabs>
              <w:rPr>
                <w:rFonts w:ascii="Calibri" w:hAnsi="Calibri" w:cs="Calibri"/>
              </w:rPr>
            </w:pPr>
          </w:p>
          <w:p w14:paraId="4835877B" w14:textId="33A0FC29" w:rsidR="00A70C2A" w:rsidRDefault="00A70C2A" w:rsidP="00A70C2A">
            <w:pPr>
              <w:tabs>
                <w:tab w:val="num" w:pos="720"/>
              </w:tabs>
              <w:rPr>
                <w:rFonts w:ascii="Calibri" w:hAnsi="Calibri" w:cs="Calibri"/>
              </w:rPr>
            </w:pPr>
            <w:r w:rsidRPr="00A647A1">
              <w:rPr>
                <w:rFonts w:ascii="Calibri" w:hAnsi="Calibri" w:cs="Calibri"/>
              </w:rPr>
              <w:t xml:space="preserve">Our shared values guide our actions and describe how we behave and how we make our business decisions, and we expect </w:t>
            </w:r>
            <w:r w:rsidR="00C76FC0" w:rsidRPr="00A647A1">
              <w:rPr>
                <w:rFonts w:ascii="Calibri" w:hAnsi="Calibri" w:cs="Calibri"/>
              </w:rPr>
              <w:t xml:space="preserve">all employees to demonstrate </w:t>
            </w:r>
            <w:r w:rsidR="00AF131E" w:rsidRPr="00A647A1">
              <w:rPr>
                <w:rFonts w:ascii="Calibri" w:hAnsi="Calibri" w:cs="Calibri"/>
              </w:rPr>
              <w:t>its</w:t>
            </w:r>
            <w:r w:rsidR="00C76FC0" w:rsidRPr="00A647A1">
              <w:rPr>
                <w:rFonts w:ascii="Calibri" w:hAnsi="Calibri" w:cs="Calibri"/>
              </w:rPr>
              <w:t xml:space="preserve"> Values as follows:</w:t>
            </w:r>
          </w:p>
          <w:p w14:paraId="0C12D0F1" w14:textId="77777777" w:rsidR="00A647A1" w:rsidRPr="00A647A1" w:rsidRDefault="00A647A1" w:rsidP="00A70C2A">
            <w:pPr>
              <w:tabs>
                <w:tab w:val="num" w:pos="720"/>
              </w:tabs>
              <w:rPr>
                <w:rFonts w:ascii="Calibri" w:hAnsi="Calibri" w:cs="Calibri"/>
              </w:rPr>
            </w:pPr>
          </w:p>
          <w:p w14:paraId="296124D6" w14:textId="77777777" w:rsidR="00A70C2A"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have</w:t>
            </w:r>
            <w:r w:rsidRPr="00A647A1">
              <w:rPr>
                <w:rFonts w:ascii="Calibri" w:hAnsi="Calibri" w:cs="Calibri"/>
                <w:b/>
                <w:bCs/>
                <w:i/>
                <w:iCs/>
                <w:color w:val="1A1617"/>
                <w:lang w:eastAsia="en-GB"/>
              </w:rPr>
              <w:t> Integrity</w:t>
            </w:r>
            <w:r w:rsidRPr="00A647A1">
              <w:rPr>
                <w:rFonts w:ascii="Calibri" w:hAnsi="Calibri" w:cs="Calibri"/>
                <w:color w:val="1A1617"/>
                <w:lang w:eastAsia="en-GB"/>
              </w:rPr>
              <w:t>. We will be real, honest and authentic.</w:t>
            </w:r>
          </w:p>
          <w:p w14:paraId="73926BEC" w14:textId="77777777" w:rsidR="00A70C2A"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are </w:t>
            </w:r>
            <w:r w:rsidRPr="00A647A1">
              <w:rPr>
                <w:rFonts w:ascii="Calibri" w:hAnsi="Calibri" w:cs="Calibri"/>
                <w:b/>
                <w:bCs/>
                <w:i/>
                <w:iCs/>
                <w:color w:val="1A1617"/>
                <w:lang w:eastAsia="en-GB"/>
              </w:rPr>
              <w:t>Ambitious</w:t>
            </w:r>
            <w:r w:rsidRPr="00A647A1">
              <w:rPr>
                <w:rFonts w:ascii="Calibri" w:hAnsi="Calibri" w:cs="Calibri"/>
                <w:color w:val="1A1617"/>
                <w:lang w:eastAsia="en-GB"/>
              </w:rPr>
              <w:t>. We will seek new opportunities and not afraid to push boundaries.</w:t>
            </w:r>
          </w:p>
          <w:p w14:paraId="57B4D852" w14:textId="77777777" w:rsidR="00A70C2A"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will be </w:t>
            </w:r>
            <w:r w:rsidRPr="00A647A1">
              <w:rPr>
                <w:rFonts w:ascii="Calibri" w:hAnsi="Calibri" w:cs="Calibri"/>
                <w:b/>
                <w:bCs/>
                <w:i/>
                <w:iCs/>
                <w:color w:val="1A1617"/>
                <w:lang w:eastAsia="en-GB"/>
              </w:rPr>
              <w:t>Responsive</w:t>
            </w:r>
            <w:r w:rsidRPr="00A647A1">
              <w:rPr>
                <w:rFonts w:ascii="Calibri" w:hAnsi="Calibri" w:cs="Calibri"/>
                <w:color w:val="1A1617"/>
                <w:lang w:eastAsia="en-GB"/>
              </w:rPr>
              <w:t>. We will be proactive and responsive to our own and partner needs now and in the future.</w:t>
            </w:r>
          </w:p>
          <w:p w14:paraId="203739DA" w14:textId="77777777" w:rsidR="00A70C2A"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are </w:t>
            </w:r>
            <w:r w:rsidRPr="00A647A1">
              <w:rPr>
                <w:rFonts w:ascii="Calibri" w:hAnsi="Calibri" w:cs="Calibri"/>
                <w:b/>
                <w:bCs/>
                <w:i/>
                <w:iCs/>
                <w:color w:val="1A1617"/>
                <w:lang w:eastAsia="en-GB"/>
              </w:rPr>
              <w:t>Reliable</w:t>
            </w:r>
            <w:r w:rsidRPr="00A647A1">
              <w:rPr>
                <w:rFonts w:ascii="Calibri" w:hAnsi="Calibri" w:cs="Calibri"/>
                <w:color w:val="1A1617"/>
                <w:lang w:eastAsia="en-GB"/>
              </w:rPr>
              <w:t>. We will be the trusted partner and for partners to know that we will deliver what we say we will.</w:t>
            </w:r>
          </w:p>
          <w:p w14:paraId="08AC7084" w14:textId="5015CC51" w:rsidR="00A70C2A"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will be </w:t>
            </w:r>
            <w:r w:rsidRPr="00A647A1">
              <w:rPr>
                <w:rFonts w:ascii="Calibri" w:hAnsi="Calibri" w:cs="Calibri"/>
                <w:b/>
                <w:bCs/>
                <w:i/>
                <w:iCs/>
                <w:color w:val="1A1617"/>
                <w:lang w:eastAsia="en-GB"/>
              </w:rPr>
              <w:t>Creative</w:t>
            </w:r>
            <w:r w:rsidRPr="00A647A1">
              <w:rPr>
                <w:rFonts w:ascii="Calibri" w:hAnsi="Calibri" w:cs="Calibri"/>
                <w:color w:val="1A1617"/>
                <w:lang w:eastAsia="en-GB"/>
              </w:rPr>
              <w:t>. We will look at different ways of working in the present and the future</w:t>
            </w:r>
            <w:r w:rsidR="00A647A1">
              <w:rPr>
                <w:rFonts w:ascii="Calibri" w:hAnsi="Calibri" w:cs="Calibri"/>
                <w:color w:val="1A1617"/>
                <w:lang w:eastAsia="en-GB"/>
              </w:rPr>
              <w:t>.</w:t>
            </w:r>
          </w:p>
          <w:p w14:paraId="22446EF7" w14:textId="77777777" w:rsidR="00C76FC0" w:rsidRPr="00A647A1" w:rsidRDefault="00A70C2A" w:rsidP="00F26F62">
            <w:pPr>
              <w:pStyle w:val="ListParagraph"/>
              <w:numPr>
                <w:ilvl w:val="0"/>
                <w:numId w:val="2"/>
              </w:numPr>
              <w:tabs>
                <w:tab w:val="num" w:pos="720"/>
              </w:tabs>
              <w:rPr>
                <w:rFonts w:ascii="Calibri" w:hAnsi="Calibri" w:cs="Calibri"/>
                <w:color w:val="1A1617"/>
                <w:lang w:eastAsia="en-GB"/>
              </w:rPr>
            </w:pPr>
            <w:r w:rsidRPr="00A647A1">
              <w:rPr>
                <w:rFonts w:ascii="Calibri" w:hAnsi="Calibri" w:cs="Calibri"/>
                <w:color w:val="1A1617"/>
                <w:lang w:eastAsia="en-GB"/>
              </w:rPr>
              <w:t>We will always be</w:t>
            </w:r>
            <w:r w:rsidRPr="00A647A1">
              <w:rPr>
                <w:rFonts w:ascii="Calibri" w:hAnsi="Calibri" w:cs="Calibri"/>
                <w:b/>
                <w:bCs/>
                <w:i/>
                <w:iCs/>
                <w:color w:val="1A1617"/>
                <w:lang w:eastAsia="en-GB"/>
              </w:rPr>
              <w:t> Professional</w:t>
            </w:r>
            <w:r w:rsidRPr="00A647A1">
              <w:rPr>
                <w:rFonts w:ascii="Calibri" w:hAnsi="Calibri" w:cs="Calibri"/>
                <w:color w:val="1A1617"/>
                <w:lang w:eastAsia="en-GB"/>
              </w:rPr>
              <w:t>. Everything we do, we will do it well. We have high quality standards in all that we seek to achieve</w:t>
            </w:r>
          </w:p>
          <w:p w14:paraId="4A1DCCA6" w14:textId="3BA7751B" w:rsidR="00A70C2A" w:rsidRPr="00A70C2A" w:rsidRDefault="00A70C2A" w:rsidP="00A70C2A">
            <w:pPr>
              <w:pStyle w:val="ListParagraph"/>
              <w:rPr>
                <w:rFonts w:cs="Arial"/>
                <w:color w:val="1A1617"/>
                <w:lang w:eastAsia="en-GB"/>
              </w:rPr>
            </w:pPr>
          </w:p>
        </w:tc>
      </w:tr>
      <w:tr w:rsidR="00000F96" w14:paraId="4A1DCCA9" w14:textId="77777777" w:rsidTr="00343E9A">
        <w:trPr>
          <w:gridAfter w:val="2"/>
          <w:wAfter w:w="187" w:type="dxa"/>
        </w:trPr>
        <w:tc>
          <w:tcPr>
            <w:tcW w:w="9311" w:type="dxa"/>
            <w:gridSpan w:val="4"/>
            <w:shd w:val="clear" w:color="auto" w:fill="FFC000"/>
          </w:tcPr>
          <w:p w14:paraId="4A1DCCA8" w14:textId="77777777" w:rsidR="00000F96" w:rsidRPr="00061CEF" w:rsidRDefault="00000F96" w:rsidP="005A5EDF">
            <w:pPr>
              <w:rPr>
                <w:b/>
                <w:color w:val="FFFFFF" w:themeColor="background1"/>
              </w:rPr>
            </w:pPr>
            <w:r w:rsidRPr="00061CEF">
              <w:rPr>
                <w:b/>
                <w:color w:val="FFFFFF" w:themeColor="background1"/>
              </w:rPr>
              <w:t xml:space="preserve">Corporate requirements </w:t>
            </w:r>
            <w:r w:rsidR="00B24297">
              <w:rPr>
                <w:b/>
                <w:color w:val="FFFFFF" w:themeColor="background1"/>
              </w:rPr>
              <w:t>and Responsibilities</w:t>
            </w:r>
          </w:p>
        </w:tc>
      </w:tr>
      <w:tr w:rsidR="00000F96" w14:paraId="4A1DCCC5" w14:textId="77777777" w:rsidTr="00343E9A">
        <w:trPr>
          <w:gridAfter w:val="2"/>
          <w:wAfter w:w="187" w:type="dxa"/>
        </w:trPr>
        <w:tc>
          <w:tcPr>
            <w:tcW w:w="9311" w:type="dxa"/>
            <w:gridSpan w:val="4"/>
            <w:shd w:val="clear" w:color="auto" w:fill="FFFFFF" w:themeFill="background1"/>
          </w:tcPr>
          <w:p w14:paraId="27DA5DC7" w14:textId="77777777" w:rsidR="00A70C2A" w:rsidRPr="00E463D1" w:rsidRDefault="00A70C2A" w:rsidP="00A70C2A">
            <w:pPr>
              <w:ind w:right="-166"/>
              <w:contextualSpacing/>
              <w:rPr>
                <w:rFonts w:ascii="Calibri" w:hAnsi="Calibri" w:cs="Calibri"/>
                <w:b/>
              </w:rPr>
            </w:pPr>
            <w:r w:rsidRPr="00E463D1">
              <w:rPr>
                <w:rFonts w:ascii="Calibri" w:hAnsi="Calibri" w:cs="Calibri"/>
                <w:b/>
              </w:rPr>
              <w:t>General</w:t>
            </w:r>
          </w:p>
          <w:p w14:paraId="2B55B6C6" w14:textId="7F4C6D30" w:rsidR="00A70C2A" w:rsidRPr="00E463D1" w:rsidRDefault="00A70C2A" w:rsidP="00F26F62">
            <w:pPr>
              <w:pStyle w:val="ListParagraph"/>
              <w:numPr>
                <w:ilvl w:val="0"/>
                <w:numId w:val="4"/>
              </w:numPr>
              <w:ind w:right="-166"/>
              <w:rPr>
                <w:rFonts w:ascii="Calibri" w:hAnsi="Calibri" w:cs="Calibri"/>
                <w:b/>
              </w:rPr>
            </w:pPr>
            <w:r w:rsidRPr="00E463D1">
              <w:rPr>
                <w:rFonts w:ascii="Calibri" w:hAnsi="Calibri" w:cs="Calibri"/>
                <w:b/>
              </w:rPr>
              <w:t xml:space="preserve">Confidentiality: </w:t>
            </w:r>
            <w:r w:rsidRPr="00E463D1">
              <w:rPr>
                <w:rFonts w:ascii="Calibri" w:hAnsi="Calibri" w:cs="Calibri"/>
              </w:rPr>
              <w:t>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need to know basis in the direct discharge of duties and divulge information only in the proper course of duties.</w:t>
            </w:r>
          </w:p>
          <w:p w14:paraId="12519D07" w14:textId="77777777" w:rsidR="00A70C2A" w:rsidRPr="00E463D1" w:rsidRDefault="00A70C2A" w:rsidP="00F26F62">
            <w:pPr>
              <w:numPr>
                <w:ilvl w:val="0"/>
                <w:numId w:val="3"/>
              </w:numPr>
              <w:ind w:left="709" w:right="-166" w:hanging="283"/>
              <w:contextualSpacing/>
              <w:rPr>
                <w:rFonts w:ascii="Calibri" w:hAnsi="Calibri" w:cs="Calibri"/>
                <w:b/>
              </w:rPr>
            </w:pPr>
            <w:r w:rsidRPr="00E463D1">
              <w:rPr>
                <w:rFonts w:ascii="Calibri" w:hAnsi="Calibri" w:cs="Calibri"/>
                <w:b/>
              </w:rPr>
              <w:t xml:space="preserve">Health and Safety: </w:t>
            </w:r>
            <w:r w:rsidRPr="00E463D1">
              <w:rPr>
                <w:rFonts w:ascii="Calibri" w:hAnsi="Calibri" w:cs="Calibri"/>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542153BE" w14:textId="77777777" w:rsidR="00A70C2A" w:rsidRPr="00E463D1" w:rsidRDefault="00A70C2A" w:rsidP="00F26F62">
            <w:pPr>
              <w:numPr>
                <w:ilvl w:val="0"/>
                <w:numId w:val="3"/>
              </w:numPr>
              <w:ind w:left="709" w:right="-166" w:hanging="283"/>
              <w:contextualSpacing/>
              <w:rPr>
                <w:rFonts w:ascii="Calibri" w:hAnsi="Calibri" w:cs="Calibri"/>
                <w:b/>
              </w:rPr>
            </w:pPr>
            <w:r w:rsidRPr="00E463D1">
              <w:rPr>
                <w:rFonts w:ascii="Calibri" w:hAnsi="Calibri" w:cs="Calibri"/>
                <w:b/>
              </w:rPr>
              <w:t xml:space="preserve">Risk Management: </w:t>
            </w:r>
            <w:r w:rsidRPr="00E463D1">
              <w:rPr>
                <w:rFonts w:ascii="Calibri" w:hAnsi="Calibri" w:cs="Calibri"/>
              </w:rPr>
              <w:t>The post holder will be required to comply with Kernow Health CIC’s Health and Safety Policy and actively participate in this process, having responsibility for managing risks and reporting exceptions.</w:t>
            </w:r>
          </w:p>
          <w:p w14:paraId="1D967080" w14:textId="77777777" w:rsidR="00A70C2A" w:rsidRPr="00E463D1" w:rsidRDefault="00A70C2A" w:rsidP="00F26F62">
            <w:pPr>
              <w:numPr>
                <w:ilvl w:val="0"/>
                <w:numId w:val="3"/>
              </w:numPr>
              <w:ind w:left="709" w:right="-166" w:hanging="283"/>
              <w:contextualSpacing/>
              <w:rPr>
                <w:rFonts w:ascii="Calibri" w:hAnsi="Calibri" w:cs="Calibri"/>
                <w:b/>
              </w:rPr>
            </w:pPr>
            <w:r w:rsidRPr="00E463D1">
              <w:rPr>
                <w:rFonts w:ascii="Calibri" w:hAnsi="Calibri" w:cs="Calibri"/>
                <w:b/>
              </w:rPr>
              <w:t xml:space="preserve">Safeguarding Children and Adults: </w:t>
            </w:r>
            <w:r w:rsidRPr="00E463D1">
              <w:rPr>
                <w:rFonts w:ascii="Calibri" w:hAnsi="Calibri" w:cs="Calibri"/>
              </w:rPr>
              <w:t xml:space="preserve"> Kernow Health CIC is committed to safeguarding children and adults and therefore all staff must attend/ complete the required level of safeguarding children and adults training.</w:t>
            </w:r>
          </w:p>
          <w:p w14:paraId="291F86D9" w14:textId="504690D2" w:rsidR="00A70C2A" w:rsidRPr="00E463D1" w:rsidRDefault="00A70C2A" w:rsidP="00F26F62">
            <w:pPr>
              <w:numPr>
                <w:ilvl w:val="0"/>
                <w:numId w:val="3"/>
              </w:numPr>
              <w:ind w:left="709" w:right="-166" w:hanging="283"/>
              <w:contextualSpacing/>
              <w:rPr>
                <w:rFonts w:ascii="Calibri" w:hAnsi="Calibri" w:cs="Calibri"/>
                <w:b/>
              </w:rPr>
            </w:pPr>
            <w:r w:rsidRPr="00E463D1">
              <w:rPr>
                <w:rFonts w:ascii="Calibri" w:hAnsi="Calibri" w:cs="Calibri"/>
                <w:b/>
              </w:rPr>
              <w:lastRenderedPageBreak/>
              <w:t xml:space="preserve">No Smoking: </w:t>
            </w:r>
            <w:r w:rsidRPr="00E463D1">
              <w:rPr>
                <w:rFonts w:ascii="Calibri" w:hAnsi="Calibri" w:cs="Calibri"/>
              </w:rPr>
              <w:t xml:space="preserve">To give all patients, visitors and staff the best chance to be healthy, all </w:t>
            </w:r>
            <w:r w:rsidR="000B039F">
              <w:rPr>
                <w:rFonts w:ascii="Calibri" w:hAnsi="Calibri" w:cs="Calibri"/>
              </w:rPr>
              <w:t>Health and Care</w:t>
            </w:r>
            <w:r w:rsidRPr="00E463D1">
              <w:rPr>
                <w:rFonts w:ascii="Calibri" w:hAnsi="Calibri" w:cs="Calibri"/>
              </w:rPr>
              <w:t xml:space="preserve"> premises and grounds are smoke free.</w:t>
            </w:r>
          </w:p>
          <w:p w14:paraId="4A1DCCB5" w14:textId="6801D399" w:rsidR="00B24297" w:rsidRPr="00E463D1" w:rsidRDefault="00A70C2A" w:rsidP="00F26F62">
            <w:pPr>
              <w:numPr>
                <w:ilvl w:val="0"/>
                <w:numId w:val="3"/>
              </w:numPr>
              <w:ind w:left="709" w:right="-166" w:hanging="283"/>
              <w:contextualSpacing/>
              <w:rPr>
                <w:rFonts w:ascii="Calibri" w:hAnsi="Calibri" w:cs="Calibri"/>
                <w:b/>
              </w:rPr>
            </w:pPr>
            <w:r w:rsidRPr="00E463D1">
              <w:rPr>
                <w:rFonts w:ascii="Calibri" w:hAnsi="Calibri" w:cs="Calibri"/>
                <w:b/>
              </w:rPr>
              <w:t xml:space="preserve">Equality and Diversity: </w:t>
            </w:r>
            <w:r w:rsidRPr="00E463D1">
              <w:rPr>
                <w:rFonts w:ascii="Calibri" w:hAnsi="Calibri" w:cs="Calibri"/>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09B80095" w14:textId="6598AC8E" w:rsidR="00641280" w:rsidRPr="00E463D1" w:rsidRDefault="00E463D1" w:rsidP="00F26F62">
            <w:pPr>
              <w:pStyle w:val="paragraph"/>
              <w:numPr>
                <w:ilvl w:val="0"/>
                <w:numId w:val="5"/>
              </w:numPr>
              <w:spacing w:before="0" w:beforeAutospacing="0" w:after="0" w:afterAutospacing="0"/>
              <w:jc w:val="both"/>
              <w:textAlignment w:val="baseline"/>
              <w:rPr>
                <w:rFonts w:ascii="Calibri" w:hAnsi="Calibri" w:cs="Calibri"/>
              </w:rPr>
            </w:pPr>
            <w:r w:rsidRPr="00E463D1">
              <w:rPr>
                <w:rFonts w:ascii="Calibri" w:hAnsi="Calibri" w:cs="Calibri"/>
              </w:rPr>
              <w:t xml:space="preserve">This post is exempt from the Rehabilitation of Offenders Act 1974 </w:t>
            </w:r>
            <w:r w:rsidRPr="00E463D1">
              <w:rPr>
                <w:rStyle w:val="normaltextrun"/>
                <w:rFonts w:ascii="Calibri" w:eastAsiaTheme="majorEastAsia" w:hAnsi="Calibri" w:cs="Calibri"/>
              </w:rPr>
              <w:t>and</w:t>
            </w:r>
            <w:r w:rsidR="00641280" w:rsidRPr="00E463D1">
              <w:rPr>
                <w:rStyle w:val="normaltextrun"/>
                <w:rFonts w:ascii="Calibri" w:eastAsiaTheme="majorEastAsia" w:hAnsi="Calibri" w:cs="Calibri"/>
              </w:rPr>
              <w:t xml:space="preserve"> require</w:t>
            </w:r>
            <w:r w:rsidRPr="00E463D1">
              <w:rPr>
                <w:rStyle w:val="normaltextrun"/>
                <w:rFonts w:ascii="Calibri" w:eastAsiaTheme="majorEastAsia" w:hAnsi="Calibri" w:cs="Calibri"/>
              </w:rPr>
              <w:t>s</w:t>
            </w:r>
            <w:r w:rsidR="00641280" w:rsidRPr="00E463D1">
              <w:rPr>
                <w:rStyle w:val="normaltextrun"/>
                <w:rFonts w:ascii="Calibri" w:eastAsiaTheme="majorEastAsia" w:hAnsi="Calibri" w:cs="Calibri"/>
              </w:rPr>
              <w:t xml:space="preserve"> a Disclosure check – Enhanced Level with the Disclosure &amp; Barring Service (DBS). This is due to the fact the post has access to children or vulnerable adults. Further information on the disclosure Service is available from </w:t>
            </w:r>
            <w:hyperlink r:id="rId11" w:tgtFrame="_blank" w:history="1">
              <w:r w:rsidR="00641280" w:rsidRPr="00E463D1">
                <w:rPr>
                  <w:rStyle w:val="normaltextrun"/>
                  <w:rFonts w:ascii="Calibri" w:eastAsiaTheme="majorEastAsia" w:hAnsi="Calibri" w:cs="Calibri"/>
                  <w:color w:val="0000FF"/>
                  <w:u w:val="single"/>
                </w:rPr>
                <w:t>www.disclosure.gov.uk</w:t>
              </w:r>
            </w:hyperlink>
            <w:r w:rsidR="00641280" w:rsidRPr="00E463D1">
              <w:rPr>
                <w:rStyle w:val="normaltextrun"/>
                <w:rFonts w:ascii="Calibri" w:eastAsiaTheme="majorEastAsia" w:hAnsi="Calibri" w:cs="Calibri"/>
              </w:rPr>
              <w:t> </w:t>
            </w:r>
            <w:r w:rsidR="00641280" w:rsidRPr="00E463D1">
              <w:rPr>
                <w:rStyle w:val="eop"/>
                <w:rFonts w:ascii="Calibri" w:eastAsiaTheme="majorEastAsia" w:hAnsi="Calibri" w:cs="Calibri"/>
              </w:rPr>
              <w:t> </w:t>
            </w:r>
          </w:p>
          <w:p w14:paraId="4A1DCCC4" w14:textId="77777777" w:rsidR="00000F96" w:rsidRPr="00E463D1" w:rsidRDefault="00000F96" w:rsidP="000B039F">
            <w:pPr>
              <w:rPr>
                <w:rFonts w:ascii="Calibri" w:hAnsi="Calibri" w:cs="Calibri"/>
              </w:rPr>
            </w:pPr>
          </w:p>
        </w:tc>
      </w:tr>
      <w:tr w:rsidR="00D20FA7" w14:paraId="59116F67"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shd w:val="clear" w:color="auto" w:fill="FFC000"/>
          </w:tcPr>
          <w:p w14:paraId="6E5BF6A1" w14:textId="77777777" w:rsidR="00D20FA7" w:rsidRPr="00A45475" w:rsidRDefault="00D20FA7">
            <w:pPr>
              <w:jc w:val="center"/>
              <w:rPr>
                <w:rFonts w:ascii="Calibri" w:hAnsi="Calibri" w:cs="Calibri"/>
                <w:b/>
                <w:bCs/>
              </w:rPr>
            </w:pPr>
            <w:r w:rsidRPr="00A45475">
              <w:rPr>
                <w:rFonts w:ascii="Calibri" w:hAnsi="Calibri" w:cs="Calibri"/>
                <w:b/>
                <w:bCs/>
                <w:sz w:val="22"/>
                <w:szCs w:val="22"/>
              </w:rPr>
              <w:lastRenderedPageBreak/>
              <w:t>PERSON SPECIFICATION</w:t>
            </w:r>
          </w:p>
        </w:tc>
      </w:tr>
      <w:tr w:rsidR="00D20FA7" w14:paraId="43D87D95"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2" w:type="dxa"/>
          </w:tcPr>
          <w:p w14:paraId="0CEBB86F" w14:textId="77777777" w:rsidR="00D20FA7" w:rsidRPr="00510D21" w:rsidRDefault="00D20FA7">
            <w:pPr>
              <w:rPr>
                <w:rFonts w:ascii="Calibri" w:hAnsi="Calibri" w:cs="Calibri"/>
              </w:rPr>
            </w:pPr>
            <w:r w:rsidRPr="00510D21">
              <w:rPr>
                <w:rFonts w:ascii="Calibri" w:hAnsi="Calibri" w:cs="Calibri"/>
              </w:rPr>
              <w:t>Post:</w:t>
            </w:r>
          </w:p>
        </w:tc>
        <w:tc>
          <w:tcPr>
            <w:tcW w:w="7396" w:type="dxa"/>
            <w:gridSpan w:val="5"/>
          </w:tcPr>
          <w:p w14:paraId="4A0F3106" w14:textId="7F1F70E3" w:rsidR="00D20FA7" w:rsidRPr="00510D21" w:rsidRDefault="000827C4">
            <w:pPr>
              <w:rPr>
                <w:rFonts w:ascii="Calibri" w:hAnsi="Calibri" w:cs="Calibri"/>
                <w:b/>
                <w:bCs/>
              </w:rPr>
            </w:pPr>
            <w:r w:rsidRPr="00510D21">
              <w:rPr>
                <w:rFonts w:ascii="Calibri" w:hAnsi="Calibri" w:cs="Calibri"/>
                <w:b/>
                <w:bCs/>
              </w:rPr>
              <w:t>Primary Care Hub Practitioner</w:t>
            </w:r>
          </w:p>
        </w:tc>
      </w:tr>
      <w:tr w:rsidR="00D20FA7" w14:paraId="0E09C154"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tcPr>
          <w:p w14:paraId="6356A521" w14:textId="77777777" w:rsidR="00D20FA7" w:rsidRPr="00A45475" w:rsidRDefault="00D20FA7">
            <w:pPr>
              <w:rPr>
                <w:rFonts w:ascii="Calibri" w:hAnsi="Calibri" w:cs="Calibri"/>
              </w:rPr>
            </w:pPr>
            <w:r w:rsidRPr="00A45475">
              <w:rPr>
                <w:rFonts w:ascii="Calibri" w:hAnsi="Calibri" w:cs="Calibri"/>
                <w:sz w:val="22"/>
                <w:szCs w:val="22"/>
              </w:rPr>
              <w:t>All requirements listed in this specification are essential to the post and will be assessed during the selection and interview process.</w:t>
            </w:r>
          </w:p>
        </w:tc>
      </w:tr>
      <w:tr w:rsidR="00D20FA7" w14:paraId="73733DEA"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FFC000"/>
          </w:tcPr>
          <w:p w14:paraId="274A5AEE" w14:textId="77777777" w:rsidR="00D20FA7" w:rsidRPr="00A45475" w:rsidRDefault="00D20FA7">
            <w:pPr>
              <w:rPr>
                <w:rFonts w:ascii="Calibri" w:hAnsi="Calibri" w:cs="Calibri"/>
                <w:b/>
                <w:bCs/>
              </w:rPr>
            </w:pPr>
            <w:r w:rsidRPr="00A45475">
              <w:rPr>
                <w:rFonts w:ascii="Calibri" w:hAnsi="Calibri" w:cs="Calibri"/>
                <w:b/>
                <w:bCs/>
                <w:i/>
                <w:iCs/>
                <w:sz w:val="22"/>
                <w:szCs w:val="22"/>
              </w:rPr>
              <w:t>Education / Qualifications and Relevant Experience</w:t>
            </w:r>
          </w:p>
        </w:tc>
        <w:tc>
          <w:tcPr>
            <w:tcW w:w="1203" w:type="dxa"/>
            <w:shd w:val="clear" w:color="auto" w:fill="FFC000"/>
          </w:tcPr>
          <w:p w14:paraId="6A8F24C4" w14:textId="77777777" w:rsidR="00D20FA7" w:rsidRPr="00A45475" w:rsidRDefault="00D20FA7">
            <w:pPr>
              <w:rPr>
                <w:rFonts w:ascii="Calibri" w:hAnsi="Calibri" w:cs="Calibri"/>
                <w:b/>
                <w:bCs/>
              </w:rPr>
            </w:pPr>
            <w:r w:rsidRPr="00A45475">
              <w:rPr>
                <w:rFonts w:ascii="Calibri" w:hAnsi="Calibri" w:cs="Calibri"/>
                <w:b/>
                <w:bCs/>
                <w:sz w:val="22"/>
                <w:szCs w:val="22"/>
              </w:rPr>
              <w:t>Essential</w:t>
            </w:r>
          </w:p>
        </w:tc>
        <w:tc>
          <w:tcPr>
            <w:tcW w:w="1207" w:type="dxa"/>
            <w:gridSpan w:val="3"/>
            <w:shd w:val="clear" w:color="auto" w:fill="FFC000"/>
          </w:tcPr>
          <w:p w14:paraId="108257E9" w14:textId="77777777" w:rsidR="00D20FA7" w:rsidRPr="00A45475" w:rsidRDefault="00D20FA7">
            <w:pPr>
              <w:rPr>
                <w:rFonts w:ascii="Calibri" w:hAnsi="Calibri" w:cs="Calibri"/>
                <w:b/>
                <w:bCs/>
              </w:rPr>
            </w:pPr>
            <w:r w:rsidRPr="00A45475">
              <w:rPr>
                <w:rFonts w:ascii="Calibri" w:hAnsi="Calibri" w:cs="Calibri"/>
                <w:b/>
                <w:bCs/>
                <w:sz w:val="22"/>
                <w:szCs w:val="22"/>
              </w:rPr>
              <w:t>Desirable</w:t>
            </w:r>
          </w:p>
        </w:tc>
      </w:tr>
      <w:tr w:rsidR="0057161A" w14:paraId="107161BE"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665358EA" w14:textId="7D00B293" w:rsidR="0057161A" w:rsidRPr="00A45475" w:rsidRDefault="00E661FF">
            <w:pPr>
              <w:rPr>
                <w:rFonts w:ascii="Calibri" w:hAnsi="Calibri" w:cs="Calibri"/>
              </w:rPr>
            </w:pPr>
            <w:r>
              <w:rPr>
                <w:rFonts w:ascii="Calibri" w:hAnsi="Calibri" w:cs="Calibri"/>
              </w:rPr>
              <w:t>MSC Advanced Healthcare Practice</w:t>
            </w:r>
          </w:p>
        </w:tc>
        <w:tc>
          <w:tcPr>
            <w:tcW w:w="1203" w:type="dxa"/>
          </w:tcPr>
          <w:p w14:paraId="2686E492" w14:textId="77777777" w:rsidR="0057161A" w:rsidRPr="00A45475" w:rsidRDefault="0057161A" w:rsidP="00A832D5">
            <w:pPr>
              <w:jc w:val="center"/>
              <w:rPr>
                <w:rFonts w:ascii="Calibri" w:hAnsi="Calibri" w:cs="Calibri"/>
              </w:rPr>
            </w:pPr>
          </w:p>
        </w:tc>
        <w:tc>
          <w:tcPr>
            <w:tcW w:w="1207" w:type="dxa"/>
            <w:gridSpan w:val="3"/>
          </w:tcPr>
          <w:p w14:paraId="1FFB8D88" w14:textId="1ECFB9D9" w:rsidR="0057161A" w:rsidRPr="00A45475" w:rsidRDefault="00E661FF" w:rsidP="00A832D5">
            <w:pPr>
              <w:jc w:val="center"/>
              <w:rPr>
                <w:rFonts w:ascii="Calibri" w:hAnsi="Calibri" w:cs="Calibri"/>
              </w:rPr>
            </w:pPr>
            <w:r>
              <w:rPr>
                <w:rFonts w:ascii="Calibri" w:hAnsi="Calibri" w:cs="Calibri"/>
              </w:rPr>
              <w:t>X</w:t>
            </w:r>
          </w:p>
        </w:tc>
      </w:tr>
      <w:tr w:rsidR="00D20FA7" w14:paraId="5D841567"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271B23A9" w14:textId="1C154899" w:rsidR="00D20FA7" w:rsidRPr="00A45475" w:rsidRDefault="003945D4">
            <w:pPr>
              <w:rPr>
                <w:rFonts w:ascii="Calibri" w:hAnsi="Calibri" w:cs="Calibri"/>
              </w:rPr>
            </w:pPr>
            <w:r w:rsidRPr="00A45475">
              <w:rPr>
                <w:rFonts w:ascii="Calibri" w:hAnsi="Calibri" w:cs="Calibri"/>
              </w:rPr>
              <w:t>Non-Medical</w:t>
            </w:r>
            <w:r w:rsidR="000827C4" w:rsidRPr="00A45475">
              <w:rPr>
                <w:rFonts w:ascii="Calibri" w:hAnsi="Calibri" w:cs="Calibri"/>
              </w:rPr>
              <w:t xml:space="preserve"> Prescriber</w:t>
            </w:r>
          </w:p>
        </w:tc>
        <w:tc>
          <w:tcPr>
            <w:tcW w:w="1203" w:type="dxa"/>
          </w:tcPr>
          <w:p w14:paraId="5733C25D" w14:textId="77777777" w:rsidR="00D20FA7" w:rsidRPr="00A45475" w:rsidRDefault="00D20FA7" w:rsidP="00A832D5">
            <w:pPr>
              <w:jc w:val="center"/>
              <w:rPr>
                <w:rFonts w:ascii="Calibri" w:hAnsi="Calibri" w:cs="Calibri"/>
              </w:rPr>
            </w:pPr>
          </w:p>
        </w:tc>
        <w:tc>
          <w:tcPr>
            <w:tcW w:w="1207" w:type="dxa"/>
            <w:gridSpan w:val="3"/>
          </w:tcPr>
          <w:p w14:paraId="77B45DEC" w14:textId="1DFCE4DB" w:rsidR="00D20FA7" w:rsidRPr="00A45475" w:rsidRDefault="000827C4" w:rsidP="00A832D5">
            <w:pPr>
              <w:jc w:val="center"/>
              <w:rPr>
                <w:rFonts w:ascii="Calibri" w:hAnsi="Calibri" w:cs="Calibri"/>
              </w:rPr>
            </w:pPr>
            <w:r w:rsidRPr="00A45475">
              <w:rPr>
                <w:rFonts w:ascii="Calibri" w:hAnsi="Calibri" w:cs="Calibri"/>
              </w:rPr>
              <w:t>X</w:t>
            </w:r>
          </w:p>
        </w:tc>
      </w:tr>
      <w:tr w:rsidR="00EE1A11" w14:paraId="431C1711"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4C8061B2" w14:textId="01F0030F" w:rsidR="00EE1A11" w:rsidRPr="00A45475" w:rsidRDefault="00EE1A11">
            <w:pPr>
              <w:rPr>
                <w:rFonts w:ascii="Calibri" w:hAnsi="Calibri" w:cs="Calibri"/>
              </w:rPr>
            </w:pPr>
            <w:r>
              <w:rPr>
                <w:rStyle w:val="normaltextrun"/>
                <w:rFonts w:ascii="Calibri" w:hAnsi="Calibri" w:cs="Calibri"/>
                <w:color w:val="000000"/>
                <w:shd w:val="clear" w:color="auto" w:fill="FFFFFF"/>
              </w:rPr>
              <w:t>Be able to u</w:t>
            </w:r>
            <w:r w:rsidRPr="005162A2">
              <w:rPr>
                <w:rStyle w:val="normaltextrun"/>
                <w:rFonts w:ascii="Calibri" w:hAnsi="Calibri" w:cs="Calibri"/>
                <w:color w:val="000000"/>
                <w:shd w:val="clear" w:color="auto" w:fill="FFFFFF"/>
              </w:rPr>
              <w:t>tilise Patient Group Directions within scope of competency and in line with local and national policy guidance</w:t>
            </w:r>
          </w:p>
        </w:tc>
        <w:tc>
          <w:tcPr>
            <w:tcW w:w="1203" w:type="dxa"/>
          </w:tcPr>
          <w:p w14:paraId="7430D0B0" w14:textId="5CE2C016" w:rsidR="00EE1A11" w:rsidRPr="00A45475" w:rsidRDefault="00806D03" w:rsidP="00A832D5">
            <w:pPr>
              <w:jc w:val="center"/>
              <w:rPr>
                <w:rFonts w:ascii="Calibri" w:hAnsi="Calibri" w:cs="Calibri"/>
              </w:rPr>
            </w:pPr>
            <w:r>
              <w:rPr>
                <w:rFonts w:ascii="Calibri" w:hAnsi="Calibri" w:cs="Calibri"/>
              </w:rPr>
              <w:t>X</w:t>
            </w:r>
          </w:p>
        </w:tc>
        <w:tc>
          <w:tcPr>
            <w:tcW w:w="1207" w:type="dxa"/>
            <w:gridSpan w:val="3"/>
          </w:tcPr>
          <w:p w14:paraId="0FC2E6C7" w14:textId="77777777" w:rsidR="00EE1A11" w:rsidRPr="00A45475" w:rsidRDefault="00EE1A11" w:rsidP="00A832D5">
            <w:pPr>
              <w:jc w:val="center"/>
              <w:rPr>
                <w:rFonts w:ascii="Calibri" w:hAnsi="Calibri" w:cs="Calibri"/>
              </w:rPr>
            </w:pPr>
          </w:p>
        </w:tc>
      </w:tr>
      <w:tr w:rsidR="00D20FA7" w14:paraId="6F2A1C7E"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2F35F533" w14:textId="369424E5" w:rsidR="00D20FA7" w:rsidRPr="00A45475" w:rsidRDefault="003945D4">
            <w:pPr>
              <w:rPr>
                <w:rFonts w:ascii="Calibri" w:hAnsi="Calibri" w:cs="Calibri"/>
              </w:rPr>
            </w:pPr>
            <w:r w:rsidRPr="00A45475">
              <w:rPr>
                <w:rFonts w:ascii="Calibri" w:hAnsi="Calibri" w:cs="Calibri"/>
              </w:rPr>
              <w:t xml:space="preserve">Minor Illness course or equivalent experience </w:t>
            </w:r>
            <w:r w:rsidR="00A45475" w:rsidRPr="00A45475">
              <w:rPr>
                <w:rFonts w:ascii="Calibri" w:hAnsi="Calibri" w:cs="Calibri"/>
              </w:rPr>
              <w:t>in the assessments and management of a wide array of minor illness presentations within your employment history</w:t>
            </w:r>
          </w:p>
        </w:tc>
        <w:tc>
          <w:tcPr>
            <w:tcW w:w="1203" w:type="dxa"/>
          </w:tcPr>
          <w:p w14:paraId="440C64C4" w14:textId="09E45B70" w:rsidR="00D20FA7" w:rsidRPr="00A45475" w:rsidRDefault="00A45475" w:rsidP="00A832D5">
            <w:pPr>
              <w:jc w:val="center"/>
              <w:rPr>
                <w:rFonts w:ascii="Calibri" w:hAnsi="Calibri" w:cs="Calibri"/>
              </w:rPr>
            </w:pPr>
            <w:r w:rsidRPr="00A45475">
              <w:rPr>
                <w:rFonts w:ascii="Calibri" w:hAnsi="Calibri" w:cs="Calibri"/>
              </w:rPr>
              <w:t>X</w:t>
            </w:r>
          </w:p>
        </w:tc>
        <w:tc>
          <w:tcPr>
            <w:tcW w:w="1207" w:type="dxa"/>
            <w:gridSpan w:val="3"/>
          </w:tcPr>
          <w:p w14:paraId="2A8298BC" w14:textId="77777777" w:rsidR="00D20FA7" w:rsidRPr="00A45475" w:rsidRDefault="00D20FA7" w:rsidP="00A832D5">
            <w:pPr>
              <w:jc w:val="center"/>
              <w:rPr>
                <w:rFonts w:ascii="Calibri" w:hAnsi="Calibri" w:cs="Calibri"/>
              </w:rPr>
            </w:pPr>
          </w:p>
        </w:tc>
      </w:tr>
      <w:tr w:rsidR="00D20FA7" w14:paraId="4CDDCB7C"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3D93F074" w14:textId="65612B57" w:rsidR="00D20FA7" w:rsidRPr="00A45475" w:rsidRDefault="00510D21">
            <w:pPr>
              <w:rPr>
                <w:rFonts w:ascii="Calibri" w:hAnsi="Calibri" w:cs="Calibri"/>
              </w:rPr>
            </w:pPr>
            <w:r>
              <w:rPr>
                <w:rFonts w:ascii="Calibri" w:hAnsi="Calibri" w:cs="Calibri"/>
              </w:rPr>
              <w:t xml:space="preserve">Experience </w:t>
            </w:r>
            <w:r w:rsidR="00946CB5">
              <w:rPr>
                <w:rFonts w:ascii="Calibri" w:hAnsi="Calibri" w:cs="Calibri"/>
              </w:rPr>
              <w:t>in General Practice or a role with minor illness exposure (3 Years minimum)</w:t>
            </w:r>
          </w:p>
        </w:tc>
        <w:tc>
          <w:tcPr>
            <w:tcW w:w="1203" w:type="dxa"/>
          </w:tcPr>
          <w:p w14:paraId="6F7C7485" w14:textId="18947BCE" w:rsidR="00D20FA7" w:rsidRPr="00A45475" w:rsidRDefault="00A832D5" w:rsidP="00A832D5">
            <w:pPr>
              <w:jc w:val="center"/>
              <w:rPr>
                <w:rFonts w:ascii="Calibri" w:hAnsi="Calibri" w:cs="Calibri"/>
              </w:rPr>
            </w:pPr>
            <w:r>
              <w:rPr>
                <w:rFonts w:ascii="Calibri" w:hAnsi="Calibri" w:cs="Calibri"/>
              </w:rPr>
              <w:t>X</w:t>
            </w:r>
          </w:p>
        </w:tc>
        <w:tc>
          <w:tcPr>
            <w:tcW w:w="1207" w:type="dxa"/>
            <w:gridSpan w:val="3"/>
          </w:tcPr>
          <w:p w14:paraId="148EFF1E" w14:textId="77777777" w:rsidR="00D20FA7" w:rsidRPr="00A45475" w:rsidRDefault="00D20FA7" w:rsidP="00A832D5">
            <w:pPr>
              <w:jc w:val="center"/>
              <w:rPr>
                <w:rFonts w:ascii="Calibri" w:hAnsi="Calibri" w:cs="Calibri"/>
              </w:rPr>
            </w:pPr>
          </w:p>
        </w:tc>
      </w:tr>
      <w:tr w:rsidR="00D20FA7" w14:paraId="135CF53D"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73D4269D" w14:textId="4A55812B" w:rsidR="00D20FA7" w:rsidRPr="00A45475" w:rsidRDefault="00A832D5">
            <w:pPr>
              <w:rPr>
                <w:rFonts w:ascii="Calibri" w:hAnsi="Calibri" w:cs="Calibri"/>
              </w:rPr>
            </w:pPr>
            <w:r>
              <w:rPr>
                <w:rFonts w:ascii="Calibri" w:hAnsi="Calibri" w:cs="Calibri"/>
              </w:rPr>
              <w:t xml:space="preserve">Clinical Assessment Level 7 </w:t>
            </w:r>
            <w:r w:rsidR="00950101">
              <w:rPr>
                <w:rFonts w:ascii="Calibri" w:hAnsi="Calibri" w:cs="Calibri"/>
              </w:rPr>
              <w:t xml:space="preserve">or equivalent experience in undertaking whole system physical assessment </w:t>
            </w:r>
          </w:p>
        </w:tc>
        <w:tc>
          <w:tcPr>
            <w:tcW w:w="1203" w:type="dxa"/>
          </w:tcPr>
          <w:p w14:paraId="2CDA5BAF" w14:textId="4108930A" w:rsidR="00D20FA7" w:rsidRPr="00A45475" w:rsidRDefault="00CF0CAB" w:rsidP="00CF0CAB">
            <w:pPr>
              <w:jc w:val="center"/>
              <w:rPr>
                <w:rFonts w:ascii="Calibri" w:hAnsi="Calibri" w:cs="Calibri"/>
              </w:rPr>
            </w:pPr>
            <w:r>
              <w:rPr>
                <w:rFonts w:ascii="Calibri" w:hAnsi="Calibri" w:cs="Calibri"/>
              </w:rPr>
              <w:t>X</w:t>
            </w:r>
          </w:p>
        </w:tc>
        <w:tc>
          <w:tcPr>
            <w:tcW w:w="1207" w:type="dxa"/>
            <w:gridSpan w:val="3"/>
          </w:tcPr>
          <w:p w14:paraId="4FFC0BC9" w14:textId="77777777" w:rsidR="00D20FA7" w:rsidRPr="00A45475" w:rsidRDefault="00D20FA7">
            <w:pPr>
              <w:rPr>
                <w:rFonts w:ascii="Calibri" w:hAnsi="Calibri" w:cs="Calibri"/>
              </w:rPr>
            </w:pPr>
          </w:p>
        </w:tc>
      </w:tr>
      <w:tr w:rsidR="00962EAD" w14:paraId="0B6EF437"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6A7DA216" w14:textId="7F928F01" w:rsidR="00962EAD" w:rsidRDefault="003E6399">
            <w:pPr>
              <w:rPr>
                <w:rFonts w:ascii="Calibri" w:hAnsi="Calibri" w:cs="Calibri"/>
              </w:rPr>
            </w:pPr>
            <w:r>
              <w:rPr>
                <w:rFonts w:ascii="Calibri" w:hAnsi="Calibri" w:cs="Calibri"/>
              </w:rPr>
              <w:t xml:space="preserve">Up to date Basic Life Support </w:t>
            </w:r>
          </w:p>
        </w:tc>
        <w:tc>
          <w:tcPr>
            <w:tcW w:w="1203" w:type="dxa"/>
          </w:tcPr>
          <w:p w14:paraId="70C00D77" w14:textId="3485204F" w:rsidR="00962EAD" w:rsidRDefault="003E6399" w:rsidP="00CF0CAB">
            <w:pPr>
              <w:jc w:val="center"/>
              <w:rPr>
                <w:rFonts w:ascii="Calibri" w:hAnsi="Calibri" w:cs="Calibri"/>
              </w:rPr>
            </w:pPr>
            <w:r>
              <w:rPr>
                <w:rFonts w:ascii="Calibri" w:hAnsi="Calibri" w:cs="Calibri"/>
              </w:rPr>
              <w:t>X</w:t>
            </w:r>
          </w:p>
        </w:tc>
        <w:tc>
          <w:tcPr>
            <w:tcW w:w="1207" w:type="dxa"/>
            <w:gridSpan w:val="3"/>
          </w:tcPr>
          <w:p w14:paraId="12D18884" w14:textId="77777777" w:rsidR="00962EAD" w:rsidRPr="00A45475" w:rsidRDefault="00962EAD">
            <w:pPr>
              <w:rPr>
                <w:rFonts w:ascii="Calibri" w:hAnsi="Calibri" w:cs="Calibri"/>
              </w:rPr>
            </w:pPr>
          </w:p>
        </w:tc>
      </w:tr>
      <w:tr w:rsidR="003E6399" w14:paraId="5A478CF7"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tcPr>
          <w:p w14:paraId="78BF8C7D" w14:textId="72A2AE86" w:rsidR="003E6399" w:rsidRDefault="00E97124">
            <w:pPr>
              <w:rPr>
                <w:rFonts w:ascii="Calibri" w:hAnsi="Calibri" w:cs="Calibri"/>
              </w:rPr>
            </w:pPr>
            <w:r>
              <w:rPr>
                <w:rFonts w:ascii="Calibri" w:hAnsi="Calibri" w:cs="Calibri"/>
              </w:rPr>
              <w:t>Up to date I</w:t>
            </w:r>
            <w:r w:rsidR="00E55929">
              <w:rPr>
                <w:rFonts w:ascii="Calibri" w:hAnsi="Calibri" w:cs="Calibri"/>
              </w:rPr>
              <w:t xml:space="preserve">ntermediate </w:t>
            </w:r>
            <w:r>
              <w:rPr>
                <w:rFonts w:ascii="Calibri" w:hAnsi="Calibri" w:cs="Calibri"/>
              </w:rPr>
              <w:t>L</w:t>
            </w:r>
            <w:r w:rsidR="00E55929">
              <w:rPr>
                <w:rFonts w:ascii="Calibri" w:hAnsi="Calibri" w:cs="Calibri"/>
              </w:rPr>
              <w:t xml:space="preserve">ife </w:t>
            </w:r>
            <w:r>
              <w:rPr>
                <w:rFonts w:ascii="Calibri" w:hAnsi="Calibri" w:cs="Calibri"/>
              </w:rPr>
              <w:t>S</w:t>
            </w:r>
            <w:r w:rsidR="00E55929">
              <w:rPr>
                <w:rFonts w:ascii="Calibri" w:hAnsi="Calibri" w:cs="Calibri"/>
              </w:rPr>
              <w:t>upport</w:t>
            </w:r>
            <w:r>
              <w:rPr>
                <w:rFonts w:ascii="Calibri" w:hAnsi="Calibri" w:cs="Calibri"/>
              </w:rPr>
              <w:t xml:space="preserve"> / A</w:t>
            </w:r>
            <w:r w:rsidR="00E55929">
              <w:rPr>
                <w:rFonts w:ascii="Calibri" w:hAnsi="Calibri" w:cs="Calibri"/>
              </w:rPr>
              <w:t>dvance</w:t>
            </w:r>
            <w:r w:rsidR="00EB48D4">
              <w:rPr>
                <w:rFonts w:ascii="Calibri" w:hAnsi="Calibri" w:cs="Calibri"/>
              </w:rPr>
              <w:t xml:space="preserve">d </w:t>
            </w:r>
            <w:r>
              <w:rPr>
                <w:rFonts w:ascii="Calibri" w:hAnsi="Calibri" w:cs="Calibri"/>
              </w:rPr>
              <w:t>L</w:t>
            </w:r>
            <w:r w:rsidR="00EB48D4">
              <w:rPr>
                <w:rFonts w:ascii="Calibri" w:hAnsi="Calibri" w:cs="Calibri"/>
              </w:rPr>
              <w:t xml:space="preserve">ife </w:t>
            </w:r>
            <w:r>
              <w:rPr>
                <w:rFonts w:ascii="Calibri" w:hAnsi="Calibri" w:cs="Calibri"/>
              </w:rPr>
              <w:t>S</w:t>
            </w:r>
            <w:r w:rsidR="00EB48D4">
              <w:rPr>
                <w:rFonts w:ascii="Calibri" w:hAnsi="Calibri" w:cs="Calibri"/>
              </w:rPr>
              <w:t>upport</w:t>
            </w:r>
          </w:p>
        </w:tc>
        <w:tc>
          <w:tcPr>
            <w:tcW w:w="1203" w:type="dxa"/>
          </w:tcPr>
          <w:p w14:paraId="677D9031" w14:textId="77777777" w:rsidR="003E6399" w:rsidRDefault="003E6399" w:rsidP="00CF0CAB">
            <w:pPr>
              <w:jc w:val="center"/>
              <w:rPr>
                <w:rFonts w:ascii="Calibri" w:hAnsi="Calibri" w:cs="Calibri"/>
              </w:rPr>
            </w:pPr>
          </w:p>
        </w:tc>
        <w:tc>
          <w:tcPr>
            <w:tcW w:w="1207" w:type="dxa"/>
            <w:gridSpan w:val="3"/>
          </w:tcPr>
          <w:p w14:paraId="5711A082" w14:textId="452D477D" w:rsidR="003E6399" w:rsidRPr="00A45475" w:rsidRDefault="00CD0FC6" w:rsidP="00CD0FC6">
            <w:pPr>
              <w:jc w:val="center"/>
              <w:rPr>
                <w:rFonts w:ascii="Calibri" w:hAnsi="Calibri" w:cs="Calibri"/>
              </w:rPr>
            </w:pPr>
            <w:r>
              <w:rPr>
                <w:rFonts w:ascii="Calibri" w:hAnsi="Calibri" w:cs="Calibri"/>
              </w:rPr>
              <w:t>X</w:t>
            </w:r>
          </w:p>
        </w:tc>
      </w:tr>
      <w:tr w:rsidR="00D20FA7" w14:paraId="2032F0DD"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FFC000"/>
          </w:tcPr>
          <w:p w14:paraId="7CCC85C8" w14:textId="77777777" w:rsidR="00D20FA7" w:rsidRPr="00A45475" w:rsidRDefault="00D20FA7">
            <w:pPr>
              <w:rPr>
                <w:rFonts w:ascii="Calibri" w:hAnsi="Calibri" w:cs="Calibri"/>
                <w:b/>
                <w:bCs/>
                <w:i/>
                <w:iCs/>
              </w:rPr>
            </w:pPr>
            <w:r w:rsidRPr="00A45475">
              <w:rPr>
                <w:rFonts w:ascii="Calibri" w:hAnsi="Calibri" w:cs="Calibri"/>
                <w:b/>
                <w:bCs/>
                <w:i/>
                <w:iCs/>
                <w:sz w:val="22"/>
                <w:szCs w:val="22"/>
              </w:rPr>
              <w:t>Skills and Abilities</w:t>
            </w:r>
          </w:p>
        </w:tc>
        <w:tc>
          <w:tcPr>
            <w:tcW w:w="1203" w:type="dxa"/>
            <w:shd w:val="clear" w:color="auto" w:fill="FFC000"/>
          </w:tcPr>
          <w:p w14:paraId="4D3533C1" w14:textId="77777777" w:rsidR="00D20FA7" w:rsidRPr="00A45475" w:rsidRDefault="00D20FA7">
            <w:pPr>
              <w:rPr>
                <w:rFonts w:ascii="Calibri" w:hAnsi="Calibri" w:cs="Calibri"/>
                <w:b/>
                <w:bCs/>
              </w:rPr>
            </w:pPr>
            <w:r w:rsidRPr="00A45475">
              <w:rPr>
                <w:rFonts w:ascii="Calibri" w:hAnsi="Calibri" w:cs="Calibri"/>
                <w:b/>
                <w:bCs/>
              </w:rPr>
              <w:t>Essential</w:t>
            </w:r>
          </w:p>
        </w:tc>
        <w:tc>
          <w:tcPr>
            <w:tcW w:w="1207" w:type="dxa"/>
            <w:gridSpan w:val="3"/>
            <w:shd w:val="clear" w:color="auto" w:fill="FFC000"/>
          </w:tcPr>
          <w:p w14:paraId="0D0F54C0" w14:textId="77777777" w:rsidR="00D20FA7" w:rsidRPr="00A45475" w:rsidRDefault="00D20FA7">
            <w:pPr>
              <w:rPr>
                <w:rFonts w:ascii="Calibri" w:hAnsi="Calibri" w:cs="Calibri"/>
                <w:b/>
                <w:bCs/>
              </w:rPr>
            </w:pPr>
            <w:r w:rsidRPr="00A45475">
              <w:rPr>
                <w:rFonts w:ascii="Calibri" w:hAnsi="Calibri" w:cs="Calibri"/>
                <w:b/>
                <w:bCs/>
              </w:rPr>
              <w:t>Desirable</w:t>
            </w:r>
          </w:p>
        </w:tc>
      </w:tr>
      <w:tr w:rsidR="00D20FA7" w14:paraId="5C6C912A"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5D4F2114" w14:textId="5AE79789" w:rsidR="00D20FA7" w:rsidRPr="00A45475" w:rsidRDefault="00E661FF">
            <w:pPr>
              <w:rPr>
                <w:rFonts w:ascii="Calibri" w:hAnsi="Calibri" w:cs="Calibri"/>
                <w:b/>
                <w:bCs/>
                <w:i/>
                <w:iCs/>
              </w:rPr>
            </w:pPr>
            <w:r>
              <w:rPr>
                <w:rFonts w:ascii="Calibri" w:hAnsi="Calibri" w:cs="Calibri"/>
                <w:sz w:val="22"/>
                <w:szCs w:val="22"/>
              </w:rPr>
              <w:t xml:space="preserve">Experience of </w:t>
            </w:r>
            <w:r w:rsidR="008B32E6" w:rsidRPr="008B32E6">
              <w:rPr>
                <w:rFonts w:ascii="Calibri" w:hAnsi="Calibri" w:cs="Calibri"/>
              </w:rPr>
              <w:t>autonomous working and being comfortable to manage a level of risk</w:t>
            </w:r>
          </w:p>
        </w:tc>
        <w:tc>
          <w:tcPr>
            <w:tcW w:w="1203" w:type="dxa"/>
            <w:shd w:val="clear" w:color="auto" w:fill="auto"/>
          </w:tcPr>
          <w:p w14:paraId="3FB4F174" w14:textId="50EB81BE" w:rsidR="00D20FA7" w:rsidRPr="00A45475" w:rsidRDefault="00D3400C" w:rsidP="000A2046">
            <w:pPr>
              <w:jc w:val="center"/>
              <w:rPr>
                <w:rFonts w:ascii="Calibri" w:hAnsi="Calibri" w:cs="Calibri"/>
              </w:rPr>
            </w:pPr>
            <w:r>
              <w:rPr>
                <w:rFonts w:ascii="Calibri" w:hAnsi="Calibri" w:cs="Calibri"/>
              </w:rPr>
              <w:t>X</w:t>
            </w:r>
          </w:p>
        </w:tc>
        <w:tc>
          <w:tcPr>
            <w:tcW w:w="1207" w:type="dxa"/>
            <w:gridSpan w:val="3"/>
            <w:shd w:val="clear" w:color="auto" w:fill="auto"/>
          </w:tcPr>
          <w:p w14:paraId="1B9FCC47" w14:textId="75DD2598" w:rsidR="00D20FA7" w:rsidRPr="00A45475" w:rsidRDefault="00D20FA7" w:rsidP="008B32E6">
            <w:pPr>
              <w:jc w:val="center"/>
              <w:rPr>
                <w:rFonts w:ascii="Calibri" w:hAnsi="Calibri" w:cs="Calibri"/>
              </w:rPr>
            </w:pPr>
          </w:p>
        </w:tc>
      </w:tr>
      <w:tr w:rsidR="00D20FA7" w14:paraId="0F0ED943"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4C09DC23" w14:textId="2F8EDF9D" w:rsidR="00D20FA7" w:rsidRPr="007E4D46" w:rsidRDefault="007E4D46">
            <w:pPr>
              <w:rPr>
                <w:rFonts w:ascii="Calibri" w:hAnsi="Calibri" w:cs="Calibri"/>
              </w:rPr>
            </w:pPr>
            <w:r w:rsidRPr="007E4D46">
              <w:rPr>
                <w:rFonts w:ascii="Calibri" w:hAnsi="Calibri" w:cs="Calibri"/>
                <w:sz w:val="22"/>
                <w:szCs w:val="22"/>
              </w:rPr>
              <w:t>Maintain a professional manner at all times</w:t>
            </w:r>
          </w:p>
        </w:tc>
        <w:tc>
          <w:tcPr>
            <w:tcW w:w="1203" w:type="dxa"/>
            <w:shd w:val="clear" w:color="auto" w:fill="auto"/>
          </w:tcPr>
          <w:p w14:paraId="314F096D" w14:textId="3811AB1C" w:rsidR="00D20FA7" w:rsidRPr="00A45475" w:rsidRDefault="009A64A0" w:rsidP="000A2046">
            <w:pPr>
              <w:jc w:val="center"/>
              <w:rPr>
                <w:rFonts w:ascii="Calibri" w:hAnsi="Calibri" w:cs="Calibri"/>
              </w:rPr>
            </w:pPr>
            <w:r>
              <w:rPr>
                <w:rFonts w:ascii="Calibri" w:hAnsi="Calibri" w:cs="Calibri"/>
              </w:rPr>
              <w:t>X</w:t>
            </w:r>
          </w:p>
        </w:tc>
        <w:tc>
          <w:tcPr>
            <w:tcW w:w="1207" w:type="dxa"/>
            <w:gridSpan w:val="3"/>
            <w:shd w:val="clear" w:color="auto" w:fill="auto"/>
          </w:tcPr>
          <w:p w14:paraId="402964DA" w14:textId="77777777" w:rsidR="00D20FA7" w:rsidRPr="00A45475" w:rsidRDefault="00D20FA7">
            <w:pPr>
              <w:rPr>
                <w:rFonts w:ascii="Calibri" w:hAnsi="Calibri" w:cs="Calibri"/>
              </w:rPr>
            </w:pPr>
          </w:p>
        </w:tc>
      </w:tr>
      <w:tr w:rsidR="00D20FA7" w14:paraId="7648A426"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47B19F8E" w14:textId="66C57FE6" w:rsidR="00D20FA7" w:rsidRPr="008306BB" w:rsidRDefault="008306BB">
            <w:pPr>
              <w:rPr>
                <w:rFonts w:ascii="Calibri" w:hAnsi="Calibri" w:cs="Calibri"/>
              </w:rPr>
            </w:pPr>
            <w:r w:rsidRPr="008306BB">
              <w:rPr>
                <w:rFonts w:ascii="Calibri" w:hAnsi="Calibri" w:cs="Calibri"/>
                <w:sz w:val="22"/>
                <w:szCs w:val="22"/>
              </w:rPr>
              <w:t>A</w:t>
            </w:r>
            <w:r w:rsidR="00403DBB" w:rsidRPr="008306BB">
              <w:rPr>
                <w:rFonts w:ascii="Calibri" w:hAnsi="Calibri" w:cs="Calibri"/>
                <w:sz w:val="22"/>
                <w:szCs w:val="22"/>
              </w:rPr>
              <w:t xml:space="preserve">dherence to own professional body </w:t>
            </w:r>
            <w:r w:rsidRPr="008306BB">
              <w:rPr>
                <w:rFonts w:ascii="Calibri" w:hAnsi="Calibri" w:cs="Calibri"/>
                <w:sz w:val="22"/>
                <w:szCs w:val="22"/>
              </w:rPr>
              <w:t>requirements and work within the scope of professional practice</w:t>
            </w:r>
          </w:p>
        </w:tc>
        <w:tc>
          <w:tcPr>
            <w:tcW w:w="1203" w:type="dxa"/>
            <w:shd w:val="clear" w:color="auto" w:fill="auto"/>
          </w:tcPr>
          <w:p w14:paraId="0442D79E" w14:textId="18DE20E6" w:rsidR="00D20FA7" w:rsidRPr="00A45475" w:rsidRDefault="009A64A0" w:rsidP="000A2046">
            <w:pPr>
              <w:jc w:val="center"/>
              <w:rPr>
                <w:rFonts w:ascii="Calibri" w:hAnsi="Calibri" w:cs="Calibri"/>
              </w:rPr>
            </w:pPr>
            <w:r>
              <w:rPr>
                <w:rFonts w:ascii="Calibri" w:hAnsi="Calibri" w:cs="Calibri"/>
              </w:rPr>
              <w:t>X</w:t>
            </w:r>
          </w:p>
        </w:tc>
        <w:tc>
          <w:tcPr>
            <w:tcW w:w="1207" w:type="dxa"/>
            <w:gridSpan w:val="3"/>
            <w:shd w:val="clear" w:color="auto" w:fill="auto"/>
          </w:tcPr>
          <w:p w14:paraId="13567163" w14:textId="77777777" w:rsidR="00D20FA7" w:rsidRPr="00A45475" w:rsidRDefault="00D20FA7">
            <w:pPr>
              <w:rPr>
                <w:rFonts w:ascii="Calibri" w:hAnsi="Calibri" w:cs="Calibri"/>
              </w:rPr>
            </w:pPr>
          </w:p>
        </w:tc>
      </w:tr>
      <w:tr w:rsidR="00D20FA7" w14:paraId="2FFEF65F"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5BCE470E" w14:textId="5E500356" w:rsidR="00D20FA7" w:rsidRPr="00A45475" w:rsidRDefault="00692457">
            <w:pPr>
              <w:rPr>
                <w:rFonts w:ascii="Calibri" w:hAnsi="Calibri" w:cs="Calibri"/>
                <w:b/>
                <w:bCs/>
                <w:i/>
                <w:iCs/>
              </w:rPr>
            </w:pPr>
            <w:r>
              <w:rPr>
                <w:rFonts w:ascii="Calibri" w:hAnsi="Calibri" w:cs="Calibri"/>
                <w:sz w:val="22"/>
                <w:szCs w:val="22"/>
              </w:rPr>
              <w:t>Ability to identify when onward referral is require</w:t>
            </w:r>
            <w:r w:rsidR="00017F14">
              <w:rPr>
                <w:rFonts w:ascii="Calibri" w:hAnsi="Calibri" w:cs="Calibri"/>
                <w:sz w:val="22"/>
                <w:szCs w:val="22"/>
              </w:rPr>
              <w:t>d within locally agree pathways</w:t>
            </w:r>
          </w:p>
        </w:tc>
        <w:tc>
          <w:tcPr>
            <w:tcW w:w="1203" w:type="dxa"/>
            <w:shd w:val="clear" w:color="auto" w:fill="auto"/>
          </w:tcPr>
          <w:p w14:paraId="1388CAAA" w14:textId="1CA0D539" w:rsidR="00D20FA7" w:rsidRPr="00A45475" w:rsidRDefault="009A64A0" w:rsidP="000A2046">
            <w:pPr>
              <w:jc w:val="center"/>
              <w:rPr>
                <w:rFonts w:ascii="Calibri" w:hAnsi="Calibri" w:cs="Calibri"/>
              </w:rPr>
            </w:pPr>
            <w:r>
              <w:rPr>
                <w:rFonts w:ascii="Calibri" w:hAnsi="Calibri" w:cs="Calibri"/>
              </w:rPr>
              <w:t>X</w:t>
            </w:r>
          </w:p>
        </w:tc>
        <w:tc>
          <w:tcPr>
            <w:tcW w:w="1207" w:type="dxa"/>
            <w:gridSpan w:val="3"/>
            <w:shd w:val="clear" w:color="auto" w:fill="auto"/>
          </w:tcPr>
          <w:p w14:paraId="01D3A8CA" w14:textId="77777777" w:rsidR="00D20FA7" w:rsidRPr="00A45475" w:rsidRDefault="00D20FA7">
            <w:pPr>
              <w:rPr>
                <w:rFonts w:ascii="Calibri" w:hAnsi="Calibri" w:cs="Calibri"/>
              </w:rPr>
            </w:pPr>
          </w:p>
        </w:tc>
      </w:tr>
      <w:tr w:rsidR="00D20FA7" w:rsidRPr="00601B45" w14:paraId="30D7BB15"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633E5BB3" w14:textId="2BC829C0" w:rsidR="00D20FA7" w:rsidRPr="00A45475" w:rsidRDefault="00A63E1E">
            <w:pPr>
              <w:rPr>
                <w:rFonts w:ascii="Calibri" w:hAnsi="Calibri" w:cs="Calibri"/>
                <w:b/>
                <w:bCs/>
                <w:i/>
                <w:iCs/>
              </w:rPr>
            </w:pPr>
            <w:r>
              <w:rPr>
                <w:rFonts w:ascii="Calibri" w:hAnsi="Calibri" w:cs="Calibri"/>
                <w:sz w:val="22"/>
                <w:szCs w:val="22"/>
              </w:rPr>
              <w:t>IT skills on clinical systems</w:t>
            </w:r>
          </w:p>
        </w:tc>
        <w:tc>
          <w:tcPr>
            <w:tcW w:w="1203" w:type="dxa"/>
            <w:shd w:val="clear" w:color="auto" w:fill="auto"/>
          </w:tcPr>
          <w:p w14:paraId="6A50D3EB" w14:textId="6120B1FD" w:rsidR="00D20FA7" w:rsidRPr="00A45475" w:rsidRDefault="009A64A0" w:rsidP="000A2046">
            <w:pPr>
              <w:jc w:val="center"/>
              <w:rPr>
                <w:rFonts w:ascii="Calibri" w:hAnsi="Calibri" w:cs="Calibri"/>
              </w:rPr>
            </w:pPr>
            <w:r>
              <w:rPr>
                <w:rFonts w:ascii="Calibri" w:hAnsi="Calibri" w:cs="Calibri"/>
                <w:sz w:val="22"/>
                <w:szCs w:val="22"/>
              </w:rPr>
              <w:t>X</w:t>
            </w:r>
          </w:p>
        </w:tc>
        <w:tc>
          <w:tcPr>
            <w:tcW w:w="1207" w:type="dxa"/>
            <w:gridSpan w:val="3"/>
            <w:shd w:val="clear" w:color="auto" w:fill="auto"/>
          </w:tcPr>
          <w:p w14:paraId="39DEBBCF" w14:textId="77777777" w:rsidR="00D20FA7" w:rsidRPr="00A45475" w:rsidRDefault="00D20FA7">
            <w:pPr>
              <w:rPr>
                <w:rFonts w:ascii="Calibri" w:hAnsi="Calibri" w:cs="Calibri"/>
              </w:rPr>
            </w:pPr>
          </w:p>
        </w:tc>
      </w:tr>
      <w:tr w:rsidR="00D20FA7" w14:paraId="7DB4B294"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5F30E806" w14:textId="77777777" w:rsidR="00D20FA7" w:rsidRPr="00A45475" w:rsidRDefault="00D20FA7">
            <w:pPr>
              <w:rPr>
                <w:rFonts w:ascii="Calibri" w:hAnsi="Calibri" w:cs="Calibri"/>
                <w:b/>
                <w:bCs/>
                <w:i/>
                <w:iCs/>
              </w:rPr>
            </w:pPr>
            <w:r w:rsidRPr="00A45475">
              <w:rPr>
                <w:rFonts w:ascii="Calibri" w:hAnsi="Calibri" w:cs="Calibri"/>
                <w:sz w:val="22"/>
                <w:szCs w:val="22"/>
              </w:rPr>
              <w:t>Maintain confidentiality</w:t>
            </w:r>
          </w:p>
        </w:tc>
        <w:tc>
          <w:tcPr>
            <w:tcW w:w="1203" w:type="dxa"/>
            <w:shd w:val="clear" w:color="auto" w:fill="auto"/>
          </w:tcPr>
          <w:p w14:paraId="72420E63" w14:textId="67AF1224"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6B2ECE7E" w14:textId="77777777" w:rsidR="00D20FA7" w:rsidRPr="00A45475" w:rsidRDefault="00D20FA7">
            <w:pPr>
              <w:rPr>
                <w:rFonts w:ascii="Calibri" w:hAnsi="Calibri" w:cs="Calibri"/>
              </w:rPr>
            </w:pPr>
          </w:p>
        </w:tc>
      </w:tr>
      <w:tr w:rsidR="00D20FA7" w14:paraId="777A3F52"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FFC000"/>
          </w:tcPr>
          <w:p w14:paraId="1833CCE2" w14:textId="77777777" w:rsidR="00D20FA7" w:rsidRPr="00A45475" w:rsidRDefault="00D20FA7">
            <w:pPr>
              <w:rPr>
                <w:rFonts w:ascii="Calibri" w:hAnsi="Calibri" w:cs="Calibri"/>
                <w:b/>
                <w:bCs/>
                <w:i/>
                <w:iCs/>
              </w:rPr>
            </w:pPr>
            <w:r w:rsidRPr="00A45475">
              <w:rPr>
                <w:rFonts w:ascii="Calibri" w:hAnsi="Calibri" w:cs="Calibri"/>
                <w:b/>
                <w:bCs/>
                <w:i/>
                <w:iCs/>
                <w:sz w:val="22"/>
                <w:szCs w:val="22"/>
              </w:rPr>
              <w:t>Personal Qualities</w:t>
            </w:r>
          </w:p>
        </w:tc>
        <w:tc>
          <w:tcPr>
            <w:tcW w:w="1203" w:type="dxa"/>
            <w:shd w:val="clear" w:color="auto" w:fill="FFC000"/>
          </w:tcPr>
          <w:p w14:paraId="1647A9FC" w14:textId="77777777" w:rsidR="00D20FA7" w:rsidRPr="00A45475" w:rsidRDefault="00D20FA7" w:rsidP="000A2046">
            <w:pPr>
              <w:jc w:val="center"/>
              <w:rPr>
                <w:rFonts w:ascii="Calibri" w:hAnsi="Calibri" w:cs="Calibri"/>
              </w:rPr>
            </w:pPr>
            <w:r w:rsidRPr="00A45475">
              <w:rPr>
                <w:rFonts w:ascii="Calibri" w:hAnsi="Calibri" w:cs="Calibri"/>
                <w:b/>
                <w:bCs/>
                <w:sz w:val="22"/>
                <w:szCs w:val="22"/>
              </w:rPr>
              <w:t>Essential</w:t>
            </w:r>
          </w:p>
        </w:tc>
        <w:tc>
          <w:tcPr>
            <w:tcW w:w="1207" w:type="dxa"/>
            <w:gridSpan w:val="3"/>
            <w:shd w:val="clear" w:color="auto" w:fill="FFC000"/>
          </w:tcPr>
          <w:p w14:paraId="5650DEA5" w14:textId="77777777" w:rsidR="00D20FA7" w:rsidRPr="00A45475" w:rsidRDefault="00D20FA7">
            <w:pPr>
              <w:rPr>
                <w:rFonts w:ascii="Calibri" w:hAnsi="Calibri" w:cs="Calibri"/>
              </w:rPr>
            </w:pPr>
            <w:r w:rsidRPr="00A45475">
              <w:rPr>
                <w:rFonts w:ascii="Calibri" w:hAnsi="Calibri" w:cs="Calibri"/>
                <w:b/>
                <w:bCs/>
                <w:sz w:val="22"/>
                <w:szCs w:val="22"/>
              </w:rPr>
              <w:t>Desirable</w:t>
            </w:r>
          </w:p>
        </w:tc>
      </w:tr>
      <w:tr w:rsidR="00D20FA7" w14:paraId="1FDB3449"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27DC35C3" w14:textId="3F7657B2" w:rsidR="00D20FA7" w:rsidRPr="00A45475" w:rsidRDefault="007E4EA8">
            <w:pPr>
              <w:rPr>
                <w:rFonts w:ascii="Calibri" w:hAnsi="Calibri" w:cs="Calibri"/>
              </w:rPr>
            </w:pPr>
            <w:r>
              <w:rPr>
                <w:rFonts w:ascii="Calibri" w:hAnsi="Calibri" w:cs="Calibri"/>
                <w:sz w:val="22"/>
                <w:szCs w:val="22"/>
              </w:rPr>
              <w:t xml:space="preserve">Able to communicate effectively </w:t>
            </w:r>
            <w:r w:rsidR="00FD06AF">
              <w:rPr>
                <w:rFonts w:ascii="Calibri" w:hAnsi="Calibri" w:cs="Calibri"/>
                <w:sz w:val="22"/>
                <w:szCs w:val="22"/>
              </w:rPr>
              <w:t>with patients and their families</w:t>
            </w:r>
          </w:p>
        </w:tc>
        <w:tc>
          <w:tcPr>
            <w:tcW w:w="1203" w:type="dxa"/>
            <w:shd w:val="clear" w:color="auto" w:fill="auto"/>
          </w:tcPr>
          <w:p w14:paraId="46072ED0" w14:textId="4257D02F"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1C9BCB83" w14:textId="77777777" w:rsidR="00D20FA7" w:rsidRPr="00A45475" w:rsidRDefault="00D20FA7">
            <w:pPr>
              <w:rPr>
                <w:rFonts w:ascii="Calibri" w:hAnsi="Calibri" w:cs="Calibri"/>
              </w:rPr>
            </w:pPr>
          </w:p>
        </w:tc>
      </w:tr>
      <w:tr w:rsidR="00D20FA7" w14:paraId="0C0C4840"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3771AA3D" w14:textId="3B4D89A5" w:rsidR="00D20FA7" w:rsidRPr="00A45475" w:rsidRDefault="00D20FA7">
            <w:pPr>
              <w:rPr>
                <w:rFonts w:ascii="Calibri" w:hAnsi="Calibri" w:cs="Calibri"/>
              </w:rPr>
            </w:pPr>
            <w:r w:rsidRPr="00A45475">
              <w:rPr>
                <w:rFonts w:ascii="Calibri" w:hAnsi="Calibri" w:cs="Calibri"/>
                <w:sz w:val="22"/>
                <w:szCs w:val="22"/>
              </w:rPr>
              <w:lastRenderedPageBreak/>
              <w:t xml:space="preserve">Ability to remain calm and focussed when </w:t>
            </w:r>
            <w:r w:rsidR="000807E2">
              <w:rPr>
                <w:rFonts w:ascii="Calibri" w:hAnsi="Calibri" w:cs="Calibri"/>
                <w:sz w:val="22"/>
                <w:szCs w:val="22"/>
              </w:rPr>
              <w:t>under pressure</w:t>
            </w:r>
          </w:p>
        </w:tc>
        <w:tc>
          <w:tcPr>
            <w:tcW w:w="1203" w:type="dxa"/>
            <w:shd w:val="clear" w:color="auto" w:fill="auto"/>
          </w:tcPr>
          <w:p w14:paraId="1E9CB836" w14:textId="3DDA8480"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7D539F1E" w14:textId="77777777" w:rsidR="00D20FA7" w:rsidRPr="00A45475" w:rsidRDefault="00D20FA7">
            <w:pPr>
              <w:rPr>
                <w:rFonts w:ascii="Calibri" w:hAnsi="Calibri" w:cs="Calibri"/>
              </w:rPr>
            </w:pPr>
          </w:p>
        </w:tc>
      </w:tr>
      <w:tr w:rsidR="00D20FA7" w14:paraId="48000876"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4E3C6696" w14:textId="77777777" w:rsidR="00D20FA7" w:rsidRPr="00A45475" w:rsidRDefault="00D20FA7">
            <w:pPr>
              <w:rPr>
                <w:rFonts w:ascii="Calibri" w:hAnsi="Calibri" w:cs="Calibri"/>
              </w:rPr>
            </w:pPr>
            <w:r w:rsidRPr="00A45475">
              <w:rPr>
                <w:rFonts w:ascii="Calibri" w:hAnsi="Calibri" w:cs="Calibri"/>
                <w:sz w:val="22"/>
                <w:szCs w:val="22"/>
              </w:rPr>
              <w:t>Able to work with people at all levels</w:t>
            </w:r>
          </w:p>
        </w:tc>
        <w:tc>
          <w:tcPr>
            <w:tcW w:w="1203" w:type="dxa"/>
            <w:shd w:val="clear" w:color="auto" w:fill="auto"/>
          </w:tcPr>
          <w:p w14:paraId="7E387031" w14:textId="0319EBC9"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5634F0A0" w14:textId="77777777" w:rsidR="00D20FA7" w:rsidRPr="00A45475" w:rsidRDefault="00D20FA7">
            <w:pPr>
              <w:rPr>
                <w:rFonts w:ascii="Calibri" w:hAnsi="Calibri" w:cs="Calibri"/>
              </w:rPr>
            </w:pPr>
          </w:p>
        </w:tc>
      </w:tr>
      <w:tr w:rsidR="00D20FA7" w14:paraId="1A02667E"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445164A5" w14:textId="77777777" w:rsidR="00D20FA7" w:rsidRPr="00A45475" w:rsidRDefault="00D20FA7">
            <w:pPr>
              <w:rPr>
                <w:rFonts w:ascii="Calibri" w:hAnsi="Calibri" w:cs="Calibri"/>
              </w:rPr>
            </w:pPr>
            <w:r w:rsidRPr="00A45475">
              <w:rPr>
                <w:rFonts w:ascii="Calibri" w:hAnsi="Calibri" w:cs="Calibri"/>
                <w:sz w:val="22"/>
                <w:szCs w:val="22"/>
              </w:rPr>
              <w:t>Natural collaborator and team contributor</w:t>
            </w:r>
          </w:p>
        </w:tc>
        <w:tc>
          <w:tcPr>
            <w:tcW w:w="1203" w:type="dxa"/>
            <w:shd w:val="clear" w:color="auto" w:fill="auto"/>
          </w:tcPr>
          <w:p w14:paraId="018ED640" w14:textId="147723DC"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5FBE1397" w14:textId="77777777" w:rsidR="00D20FA7" w:rsidRPr="00A45475" w:rsidRDefault="00D20FA7">
            <w:pPr>
              <w:rPr>
                <w:rFonts w:ascii="Calibri" w:hAnsi="Calibri" w:cs="Calibri"/>
              </w:rPr>
            </w:pPr>
          </w:p>
        </w:tc>
      </w:tr>
      <w:tr w:rsidR="00D20FA7" w14:paraId="31A675BC"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6922BE85" w14:textId="77777777" w:rsidR="00D20FA7" w:rsidRPr="00A45475" w:rsidRDefault="00D20FA7">
            <w:pPr>
              <w:rPr>
                <w:rFonts w:ascii="Calibri" w:hAnsi="Calibri" w:cs="Calibri"/>
              </w:rPr>
            </w:pPr>
            <w:r w:rsidRPr="00A45475">
              <w:rPr>
                <w:rFonts w:ascii="Calibri" w:hAnsi="Calibri" w:cs="Calibri"/>
                <w:sz w:val="22"/>
                <w:szCs w:val="22"/>
              </w:rPr>
              <w:t>Honesty and openness</w:t>
            </w:r>
          </w:p>
        </w:tc>
        <w:tc>
          <w:tcPr>
            <w:tcW w:w="1203" w:type="dxa"/>
            <w:shd w:val="clear" w:color="auto" w:fill="auto"/>
          </w:tcPr>
          <w:p w14:paraId="74F3F0D8" w14:textId="39A77E59"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4D6B8A53" w14:textId="77777777" w:rsidR="00D20FA7" w:rsidRPr="00A45475" w:rsidRDefault="00D20FA7">
            <w:pPr>
              <w:rPr>
                <w:rFonts w:ascii="Calibri" w:hAnsi="Calibri" w:cs="Calibri"/>
              </w:rPr>
            </w:pPr>
          </w:p>
        </w:tc>
      </w:tr>
      <w:tr w:rsidR="00D20FA7" w14:paraId="4B130909"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59FF7022" w14:textId="77777777" w:rsidR="00D20FA7" w:rsidRPr="00A45475" w:rsidRDefault="00D20FA7">
            <w:pPr>
              <w:rPr>
                <w:rFonts w:ascii="Calibri" w:hAnsi="Calibri" w:cs="Calibri"/>
              </w:rPr>
            </w:pPr>
            <w:r w:rsidRPr="00A45475">
              <w:rPr>
                <w:rFonts w:ascii="Calibri" w:hAnsi="Calibri" w:cs="Calibri"/>
                <w:sz w:val="22"/>
                <w:szCs w:val="22"/>
              </w:rPr>
              <w:t>Listening to instruction and tact and sensitivity when passing on information</w:t>
            </w:r>
          </w:p>
        </w:tc>
        <w:tc>
          <w:tcPr>
            <w:tcW w:w="1203" w:type="dxa"/>
            <w:shd w:val="clear" w:color="auto" w:fill="auto"/>
          </w:tcPr>
          <w:p w14:paraId="377DA317" w14:textId="69A6FB7D"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69E681EB" w14:textId="77777777" w:rsidR="00D20FA7" w:rsidRPr="00A45475" w:rsidRDefault="00D20FA7">
            <w:pPr>
              <w:rPr>
                <w:rFonts w:ascii="Calibri" w:hAnsi="Calibri" w:cs="Calibri"/>
              </w:rPr>
            </w:pPr>
          </w:p>
        </w:tc>
      </w:tr>
      <w:tr w:rsidR="00D20FA7" w14:paraId="3F4DB0E2"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344E70FE" w14:textId="77777777" w:rsidR="00D20FA7" w:rsidRPr="00A45475" w:rsidRDefault="00D20FA7">
            <w:pPr>
              <w:rPr>
                <w:rFonts w:ascii="Calibri" w:hAnsi="Calibri" w:cs="Calibri"/>
              </w:rPr>
            </w:pPr>
            <w:r w:rsidRPr="00A45475">
              <w:rPr>
                <w:rFonts w:ascii="Calibri" w:hAnsi="Calibri" w:cs="Calibri"/>
                <w:sz w:val="22"/>
                <w:szCs w:val="22"/>
              </w:rPr>
              <w:t>Taking ownership - a “can do” attitude</w:t>
            </w:r>
          </w:p>
        </w:tc>
        <w:tc>
          <w:tcPr>
            <w:tcW w:w="1203" w:type="dxa"/>
            <w:shd w:val="clear" w:color="auto" w:fill="auto"/>
          </w:tcPr>
          <w:p w14:paraId="40518821" w14:textId="460ADE79"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12E03B40" w14:textId="77777777" w:rsidR="00D20FA7" w:rsidRPr="00A45475" w:rsidRDefault="00D20FA7">
            <w:pPr>
              <w:rPr>
                <w:rFonts w:ascii="Calibri" w:hAnsi="Calibri" w:cs="Calibri"/>
              </w:rPr>
            </w:pPr>
          </w:p>
        </w:tc>
      </w:tr>
      <w:tr w:rsidR="00D20FA7" w14:paraId="0A9F8003"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2287B581" w14:textId="77777777" w:rsidR="00D20FA7" w:rsidRPr="00A45475" w:rsidRDefault="00D20FA7">
            <w:pPr>
              <w:rPr>
                <w:rFonts w:ascii="Calibri" w:hAnsi="Calibri" w:cs="Calibri"/>
              </w:rPr>
            </w:pPr>
            <w:r w:rsidRPr="00A45475">
              <w:rPr>
                <w:rFonts w:ascii="Calibri" w:hAnsi="Calibri" w:cs="Calibri"/>
                <w:sz w:val="22"/>
                <w:szCs w:val="22"/>
              </w:rPr>
              <w:t>Flexibility/Adaptive especially when there are conflicting pressures</w:t>
            </w:r>
          </w:p>
        </w:tc>
        <w:tc>
          <w:tcPr>
            <w:tcW w:w="1203" w:type="dxa"/>
            <w:shd w:val="clear" w:color="auto" w:fill="auto"/>
          </w:tcPr>
          <w:p w14:paraId="4B4AE2D0" w14:textId="2A05AFA9" w:rsidR="00D20FA7" w:rsidRPr="00A45475" w:rsidRDefault="000A2046" w:rsidP="000A2046">
            <w:pPr>
              <w:jc w:val="center"/>
              <w:rPr>
                <w:rFonts w:ascii="Calibri" w:hAnsi="Calibri" w:cs="Calibri"/>
              </w:rPr>
            </w:pPr>
            <w:r>
              <w:rPr>
                <w:rFonts w:ascii="Calibri" w:hAnsi="Calibri" w:cs="Calibri"/>
              </w:rPr>
              <w:t>X</w:t>
            </w:r>
          </w:p>
        </w:tc>
        <w:tc>
          <w:tcPr>
            <w:tcW w:w="1207" w:type="dxa"/>
            <w:gridSpan w:val="3"/>
            <w:shd w:val="clear" w:color="auto" w:fill="auto"/>
          </w:tcPr>
          <w:p w14:paraId="12EC344F" w14:textId="77777777" w:rsidR="00D20FA7" w:rsidRPr="00A45475" w:rsidRDefault="00D20FA7">
            <w:pPr>
              <w:rPr>
                <w:rFonts w:ascii="Calibri" w:hAnsi="Calibri" w:cs="Calibri"/>
              </w:rPr>
            </w:pPr>
          </w:p>
        </w:tc>
      </w:tr>
      <w:tr w:rsidR="00D20FA7" w:rsidRPr="00601B45" w14:paraId="2F799669"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FFC000"/>
          </w:tcPr>
          <w:p w14:paraId="23FEA73E" w14:textId="77777777" w:rsidR="00D20FA7" w:rsidRPr="00601B45" w:rsidRDefault="00D20FA7">
            <w:pPr>
              <w:rPr>
                <w:b/>
                <w:bCs/>
                <w:i/>
                <w:iCs/>
              </w:rPr>
            </w:pPr>
            <w:r w:rsidRPr="00601B45">
              <w:rPr>
                <w:b/>
                <w:bCs/>
                <w:i/>
                <w:iCs/>
                <w:sz w:val="22"/>
                <w:szCs w:val="22"/>
              </w:rPr>
              <w:t>Other</w:t>
            </w:r>
          </w:p>
        </w:tc>
        <w:tc>
          <w:tcPr>
            <w:tcW w:w="1203" w:type="dxa"/>
            <w:shd w:val="clear" w:color="auto" w:fill="FFC000"/>
          </w:tcPr>
          <w:p w14:paraId="7B62B92E" w14:textId="77777777" w:rsidR="00D20FA7" w:rsidRPr="00601B45" w:rsidRDefault="00D20FA7">
            <w:pPr>
              <w:rPr>
                <w:b/>
                <w:bCs/>
              </w:rPr>
            </w:pPr>
            <w:r w:rsidRPr="00601B45">
              <w:rPr>
                <w:b/>
                <w:bCs/>
                <w:sz w:val="22"/>
                <w:szCs w:val="22"/>
              </w:rPr>
              <w:t>Essential</w:t>
            </w:r>
          </w:p>
        </w:tc>
        <w:tc>
          <w:tcPr>
            <w:tcW w:w="1207" w:type="dxa"/>
            <w:gridSpan w:val="3"/>
            <w:shd w:val="clear" w:color="auto" w:fill="FFC000"/>
          </w:tcPr>
          <w:p w14:paraId="15671ABE" w14:textId="77777777" w:rsidR="00D20FA7" w:rsidRPr="00601B45" w:rsidRDefault="00D20FA7">
            <w:pPr>
              <w:rPr>
                <w:b/>
                <w:bCs/>
              </w:rPr>
            </w:pPr>
            <w:r w:rsidRPr="00601B45">
              <w:rPr>
                <w:b/>
                <w:bCs/>
                <w:sz w:val="22"/>
                <w:szCs w:val="22"/>
              </w:rPr>
              <w:t>Desirable</w:t>
            </w:r>
          </w:p>
        </w:tc>
      </w:tr>
      <w:tr w:rsidR="00D20FA7" w:rsidRPr="00601B45" w14:paraId="15895959"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668BF423" w14:textId="77777777" w:rsidR="00D20FA7" w:rsidRPr="00601B45" w:rsidRDefault="00D20FA7">
            <w:pPr>
              <w:rPr>
                <w:b/>
                <w:bCs/>
                <w:i/>
                <w:iCs/>
              </w:rPr>
            </w:pPr>
          </w:p>
        </w:tc>
        <w:tc>
          <w:tcPr>
            <w:tcW w:w="1203" w:type="dxa"/>
            <w:shd w:val="clear" w:color="auto" w:fill="auto"/>
          </w:tcPr>
          <w:p w14:paraId="2221D32F" w14:textId="77777777" w:rsidR="00D20FA7" w:rsidRPr="00601B45" w:rsidRDefault="00D20FA7">
            <w:pPr>
              <w:rPr>
                <w:b/>
                <w:bCs/>
              </w:rPr>
            </w:pPr>
          </w:p>
        </w:tc>
        <w:tc>
          <w:tcPr>
            <w:tcW w:w="1207" w:type="dxa"/>
            <w:gridSpan w:val="3"/>
            <w:shd w:val="clear" w:color="auto" w:fill="auto"/>
          </w:tcPr>
          <w:p w14:paraId="06AF7E35" w14:textId="77777777" w:rsidR="00D20FA7" w:rsidRPr="00601B45" w:rsidRDefault="00D20FA7">
            <w:pPr>
              <w:rPr>
                <w:b/>
                <w:bCs/>
              </w:rPr>
            </w:pPr>
          </w:p>
        </w:tc>
      </w:tr>
      <w:tr w:rsidR="00D20FA7" w:rsidRPr="00601B45" w14:paraId="3A9280C2"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5135779C" w14:textId="77777777" w:rsidR="00D20FA7" w:rsidRPr="00601B45" w:rsidRDefault="00D20FA7">
            <w:pPr>
              <w:rPr>
                <w:b/>
                <w:bCs/>
                <w:i/>
                <w:iCs/>
              </w:rPr>
            </w:pPr>
          </w:p>
        </w:tc>
        <w:tc>
          <w:tcPr>
            <w:tcW w:w="1203" w:type="dxa"/>
            <w:shd w:val="clear" w:color="auto" w:fill="auto"/>
          </w:tcPr>
          <w:p w14:paraId="0B3A7211" w14:textId="77777777" w:rsidR="00D20FA7" w:rsidRPr="00601B45" w:rsidRDefault="00D20FA7">
            <w:pPr>
              <w:rPr>
                <w:b/>
                <w:bCs/>
              </w:rPr>
            </w:pPr>
          </w:p>
        </w:tc>
        <w:tc>
          <w:tcPr>
            <w:tcW w:w="1207" w:type="dxa"/>
            <w:gridSpan w:val="3"/>
            <w:shd w:val="clear" w:color="auto" w:fill="auto"/>
          </w:tcPr>
          <w:p w14:paraId="5C36BA36" w14:textId="77777777" w:rsidR="00D20FA7" w:rsidRPr="00601B45" w:rsidRDefault="00D20FA7">
            <w:pPr>
              <w:rPr>
                <w:b/>
                <w:bCs/>
              </w:rPr>
            </w:pPr>
          </w:p>
        </w:tc>
      </w:tr>
      <w:tr w:rsidR="00D20FA7" w:rsidRPr="00601B45" w14:paraId="17576AF0"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216275D5" w14:textId="77777777" w:rsidR="00D20FA7" w:rsidRPr="00601B45" w:rsidRDefault="00D20FA7">
            <w:pPr>
              <w:rPr>
                <w:b/>
                <w:bCs/>
                <w:i/>
                <w:iCs/>
              </w:rPr>
            </w:pPr>
          </w:p>
        </w:tc>
        <w:tc>
          <w:tcPr>
            <w:tcW w:w="1203" w:type="dxa"/>
            <w:shd w:val="clear" w:color="auto" w:fill="auto"/>
          </w:tcPr>
          <w:p w14:paraId="594F40AC" w14:textId="77777777" w:rsidR="00D20FA7" w:rsidRPr="00601B45" w:rsidRDefault="00D20FA7">
            <w:pPr>
              <w:rPr>
                <w:b/>
                <w:bCs/>
              </w:rPr>
            </w:pPr>
          </w:p>
        </w:tc>
        <w:tc>
          <w:tcPr>
            <w:tcW w:w="1207" w:type="dxa"/>
            <w:gridSpan w:val="3"/>
            <w:shd w:val="clear" w:color="auto" w:fill="auto"/>
          </w:tcPr>
          <w:p w14:paraId="5070ED96" w14:textId="77777777" w:rsidR="00D20FA7" w:rsidRPr="00601B45" w:rsidRDefault="00D20FA7">
            <w:pPr>
              <w:rPr>
                <w:b/>
                <w:bCs/>
              </w:rPr>
            </w:pPr>
          </w:p>
        </w:tc>
      </w:tr>
      <w:tr w:rsidR="00D20FA7" w:rsidRPr="00601B45" w14:paraId="54B6D849" w14:textId="77777777" w:rsidTr="0034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gridSpan w:val="2"/>
            <w:shd w:val="clear" w:color="auto" w:fill="auto"/>
          </w:tcPr>
          <w:p w14:paraId="0FAE2BB1" w14:textId="77777777" w:rsidR="00D20FA7" w:rsidRPr="00601B45" w:rsidRDefault="00D20FA7">
            <w:pPr>
              <w:rPr>
                <w:b/>
                <w:bCs/>
                <w:i/>
                <w:iCs/>
              </w:rPr>
            </w:pPr>
          </w:p>
        </w:tc>
        <w:tc>
          <w:tcPr>
            <w:tcW w:w="1203" w:type="dxa"/>
            <w:shd w:val="clear" w:color="auto" w:fill="auto"/>
          </w:tcPr>
          <w:p w14:paraId="27CEE91D" w14:textId="77777777" w:rsidR="00D20FA7" w:rsidRPr="00601B45" w:rsidRDefault="00D20FA7">
            <w:pPr>
              <w:rPr>
                <w:b/>
                <w:bCs/>
              </w:rPr>
            </w:pPr>
          </w:p>
        </w:tc>
        <w:tc>
          <w:tcPr>
            <w:tcW w:w="1207" w:type="dxa"/>
            <w:gridSpan w:val="3"/>
            <w:shd w:val="clear" w:color="auto" w:fill="auto"/>
          </w:tcPr>
          <w:p w14:paraId="47D1BFC6" w14:textId="77777777" w:rsidR="00D20FA7" w:rsidRPr="00601B45" w:rsidRDefault="00D20FA7">
            <w:pPr>
              <w:rPr>
                <w:b/>
                <w:bCs/>
              </w:rPr>
            </w:pPr>
          </w:p>
        </w:tc>
      </w:tr>
    </w:tbl>
    <w:p w14:paraId="6C998140" w14:textId="77777777" w:rsidR="009017B8" w:rsidRDefault="009017B8" w:rsidP="005A5EDF"/>
    <w:p w14:paraId="1FFFABD3" w14:textId="77777777" w:rsidR="009017B8" w:rsidRDefault="009017B8" w:rsidP="005A5EDF"/>
    <w:p w14:paraId="4A1DCD35" w14:textId="6B23FC8B" w:rsidR="00000F96" w:rsidRPr="001838AC" w:rsidRDefault="00775DD1" w:rsidP="00000F96">
      <w:pPr>
        <w:rPr>
          <w:rFonts w:asciiTheme="minorHAnsi" w:hAnsiTheme="minorHAnsi" w:cstheme="minorHAnsi"/>
          <w:b/>
          <w:sz w:val="22"/>
          <w:szCs w:val="22"/>
        </w:rPr>
      </w:pPr>
      <w:r w:rsidRPr="001838AC">
        <w:rPr>
          <w:rFonts w:asciiTheme="minorHAnsi" w:hAnsiTheme="minorHAnsi" w:cstheme="minorHAnsi"/>
          <w:b/>
          <w:sz w:val="22"/>
          <w:szCs w:val="22"/>
        </w:rPr>
        <w:t>T</w:t>
      </w:r>
      <w:r w:rsidR="00000F96" w:rsidRPr="001838AC">
        <w:rPr>
          <w:rFonts w:asciiTheme="minorHAnsi" w:hAnsiTheme="minorHAnsi" w:cstheme="minorHAnsi"/>
          <w:b/>
          <w:sz w:val="22"/>
          <w:szCs w:val="22"/>
        </w:rPr>
        <w:t xml:space="preserve">he attached job description has been agreed by the post holder(s), where appropriate, as an accurate reflection of the roles and responsibilities of the post.  </w:t>
      </w:r>
    </w:p>
    <w:p w14:paraId="4A1DCD36" w14:textId="77777777" w:rsidR="00000F96" w:rsidRPr="001838AC" w:rsidRDefault="00000F96" w:rsidP="00000F9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3"/>
        <w:gridCol w:w="4739"/>
      </w:tblGrid>
      <w:tr w:rsidR="00000F96" w:rsidRPr="001838AC" w14:paraId="4A1DCD3A" w14:textId="77777777" w:rsidTr="00173F98">
        <w:tc>
          <w:tcPr>
            <w:tcW w:w="4503" w:type="dxa"/>
          </w:tcPr>
          <w:p w14:paraId="4A1DCD37" w14:textId="77777777" w:rsidR="00000F96" w:rsidRPr="001838AC" w:rsidRDefault="00000F96" w:rsidP="00000F96">
            <w:pPr>
              <w:rPr>
                <w:rFonts w:asciiTheme="minorHAnsi" w:hAnsiTheme="minorHAnsi" w:cstheme="minorHAnsi"/>
              </w:rPr>
            </w:pPr>
            <w:r w:rsidRPr="001838AC">
              <w:rPr>
                <w:rFonts w:asciiTheme="minorHAnsi" w:hAnsiTheme="minorHAnsi" w:cstheme="minorHAnsi"/>
                <w:sz w:val="22"/>
                <w:szCs w:val="22"/>
              </w:rPr>
              <w:t>Postholder Name:</w:t>
            </w:r>
          </w:p>
          <w:p w14:paraId="4A1DCD38" w14:textId="77777777" w:rsidR="00173F98" w:rsidRPr="001838AC" w:rsidRDefault="00173F98" w:rsidP="00000F96">
            <w:pPr>
              <w:rPr>
                <w:rFonts w:asciiTheme="minorHAnsi" w:hAnsiTheme="minorHAnsi" w:cstheme="minorHAnsi"/>
              </w:rPr>
            </w:pPr>
          </w:p>
        </w:tc>
        <w:tc>
          <w:tcPr>
            <w:tcW w:w="4739" w:type="dxa"/>
          </w:tcPr>
          <w:p w14:paraId="4A1DCD39" w14:textId="77777777" w:rsidR="00000F96" w:rsidRPr="001838AC" w:rsidRDefault="00000F96" w:rsidP="00000F96">
            <w:pPr>
              <w:rPr>
                <w:rFonts w:asciiTheme="minorHAnsi" w:hAnsiTheme="minorHAnsi" w:cstheme="minorHAnsi"/>
              </w:rPr>
            </w:pPr>
          </w:p>
        </w:tc>
      </w:tr>
      <w:tr w:rsidR="00000F96" w:rsidRPr="001838AC" w14:paraId="4A1DCD3E" w14:textId="77777777" w:rsidTr="00173F98">
        <w:tc>
          <w:tcPr>
            <w:tcW w:w="4503" w:type="dxa"/>
          </w:tcPr>
          <w:p w14:paraId="4A1DCD3B" w14:textId="77777777" w:rsidR="00000F96" w:rsidRPr="001838AC" w:rsidRDefault="00000F96" w:rsidP="00000F96">
            <w:pPr>
              <w:rPr>
                <w:rFonts w:asciiTheme="minorHAnsi" w:hAnsiTheme="minorHAnsi" w:cstheme="minorHAnsi"/>
              </w:rPr>
            </w:pPr>
            <w:r w:rsidRPr="001838AC">
              <w:rPr>
                <w:rFonts w:asciiTheme="minorHAnsi" w:hAnsiTheme="minorHAnsi" w:cstheme="minorHAnsi"/>
                <w:sz w:val="22"/>
                <w:szCs w:val="22"/>
              </w:rPr>
              <w:t>Postholder Signature:</w:t>
            </w:r>
          </w:p>
          <w:p w14:paraId="4A1DCD3C" w14:textId="77777777" w:rsidR="00173F98" w:rsidRPr="001838AC" w:rsidRDefault="00173F98" w:rsidP="00000F96">
            <w:pPr>
              <w:rPr>
                <w:rFonts w:asciiTheme="minorHAnsi" w:hAnsiTheme="minorHAnsi" w:cstheme="minorHAnsi"/>
              </w:rPr>
            </w:pPr>
          </w:p>
        </w:tc>
        <w:tc>
          <w:tcPr>
            <w:tcW w:w="4739" w:type="dxa"/>
          </w:tcPr>
          <w:p w14:paraId="4A1DCD3D" w14:textId="77777777" w:rsidR="00000F96" w:rsidRPr="001838AC" w:rsidRDefault="00000F96" w:rsidP="00000F96">
            <w:pPr>
              <w:rPr>
                <w:rFonts w:asciiTheme="minorHAnsi" w:hAnsiTheme="minorHAnsi" w:cstheme="minorHAnsi"/>
              </w:rPr>
            </w:pPr>
          </w:p>
        </w:tc>
      </w:tr>
      <w:tr w:rsidR="00000F96" w:rsidRPr="001838AC" w14:paraId="4A1DCD42" w14:textId="77777777" w:rsidTr="00173F98">
        <w:tc>
          <w:tcPr>
            <w:tcW w:w="4503" w:type="dxa"/>
          </w:tcPr>
          <w:p w14:paraId="4A1DCD3F" w14:textId="77777777" w:rsidR="00000F96" w:rsidRPr="001838AC" w:rsidRDefault="00000F96" w:rsidP="00000F96">
            <w:pPr>
              <w:rPr>
                <w:rFonts w:asciiTheme="minorHAnsi" w:hAnsiTheme="minorHAnsi" w:cstheme="minorHAnsi"/>
              </w:rPr>
            </w:pPr>
            <w:r w:rsidRPr="001838AC">
              <w:rPr>
                <w:rFonts w:asciiTheme="minorHAnsi" w:hAnsiTheme="minorHAnsi" w:cstheme="minorHAnsi"/>
                <w:sz w:val="22"/>
                <w:szCs w:val="22"/>
              </w:rPr>
              <w:t>Date:</w:t>
            </w:r>
          </w:p>
          <w:p w14:paraId="4A1DCD40" w14:textId="77777777" w:rsidR="00173F98" w:rsidRPr="001838AC" w:rsidRDefault="00173F98" w:rsidP="00000F96">
            <w:pPr>
              <w:rPr>
                <w:rFonts w:asciiTheme="minorHAnsi" w:hAnsiTheme="minorHAnsi" w:cstheme="minorHAnsi"/>
              </w:rPr>
            </w:pPr>
          </w:p>
        </w:tc>
        <w:tc>
          <w:tcPr>
            <w:tcW w:w="4739" w:type="dxa"/>
          </w:tcPr>
          <w:p w14:paraId="4A1DCD41" w14:textId="77777777" w:rsidR="00000F96" w:rsidRPr="001838AC" w:rsidRDefault="00000F96" w:rsidP="00000F96">
            <w:pPr>
              <w:rPr>
                <w:rFonts w:asciiTheme="minorHAnsi" w:hAnsiTheme="minorHAnsi" w:cstheme="minorHAnsi"/>
              </w:rPr>
            </w:pPr>
          </w:p>
        </w:tc>
      </w:tr>
    </w:tbl>
    <w:p w14:paraId="4A1DCD43" w14:textId="77777777" w:rsidR="00000F96" w:rsidRPr="001838AC" w:rsidRDefault="00000F96" w:rsidP="00000F96">
      <w:pPr>
        <w:rPr>
          <w:rFonts w:asciiTheme="minorHAnsi" w:hAnsiTheme="minorHAnsi" w:cstheme="minorHAnsi"/>
          <w:sz w:val="22"/>
          <w:szCs w:val="22"/>
        </w:rPr>
      </w:pPr>
    </w:p>
    <w:p w14:paraId="4A1DCD44" w14:textId="2589A519" w:rsidR="00000F96" w:rsidRPr="001838AC" w:rsidRDefault="00000F96" w:rsidP="00000F96">
      <w:pPr>
        <w:rPr>
          <w:rFonts w:asciiTheme="minorHAnsi" w:hAnsiTheme="minorHAnsi" w:cstheme="minorHAnsi"/>
          <w:b/>
          <w:sz w:val="22"/>
          <w:szCs w:val="22"/>
        </w:rPr>
      </w:pPr>
      <w:r w:rsidRPr="001838AC">
        <w:rPr>
          <w:rFonts w:asciiTheme="minorHAnsi" w:hAnsiTheme="minorHAnsi" w:cstheme="minorHAnsi"/>
          <w:b/>
          <w:sz w:val="22"/>
          <w:szCs w:val="22"/>
        </w:rPr>
        <w:t xml:space="preserve">The attached job description has been agreed by the </w:t>
      </w:r>
      <w:r w:rsidR="00C913FF">
        <w:rPr>
          <w:rFonts w:asciiTheme="minorHAnsi" w:hAnsiTheme="minorHAnsi" w:cstheme="minorHAnsi"/>
          <w:b/>
          <w:sz w:val="22"/>
          <w:szCs w:val="22"/>
        </w:rPr>
        <w:t>Clinical Senior Responsible O</w:t>
      </w:r>
      <w:r w:rsidR="00F26F62">
        <w:rPr>
          <w:rFonts w:asciiTheme="minorHAnsi" w:hAnsiTheme="minorHAnsi" w:cstheme="minorHAnsi"/>
          <w:b/>
          <w:sz w:val="22"/>
          <w:szCs w:val="22"/>
        </w:rPr>
        <w:t>fficer</w:t>
      </w:r>
    </w:p>
    <w:p w14:paraId="4A1DCD45" w14:textId="77777777" w:rsidR="00000F96" w:rsidRPr="001838AC" w:rsidRDefault="00000F96" w:rsidP="00000F9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3"/>
        <w:gridCol w:w="4739"/>
      </w:tblGrid>
      <w:tr w:rsidR="00000F96" w:rsidRPr="001838AC" w14:paraId="4A1DCD49" w14:textId="77777777" w:rsidTr="00173F98">
        <w:tc>
          <w:tcPr>
            <w:tcW w:w="4503" w:type="dxa"/>
          </w:tcPr>
          <w:p w14:paraId="4A1DCD46" w14:textId="0DF13DBF" w:rsidR="00000F96" w:rsidRPr="001838AC" w:rsidRDefault="00F26F62" w:rsidP="00000F96">
            <w:pPr>
              <w:rPr>
                <w:rFonts w:asciiTheme="minorHAnsi" w:hAnsiTheme="minorHAnsi" w:cstheme="minorHAnsi"/>
              </w:rPr>
            </w:pPr>
            <w:r>
              <w:rPr>
                <w:rFonts w:asciiTheme="minorHAnsi" w:hAnsiTheme="minorHAnsi" w:cstheme="minorHAnsi"/>
                <w:sz w:val="22"/>
                <w:szCs w:val="22"/>
              </w:rPr>
              <w:t>SRO</w:t>
            </w:r>
            <w:r w:rsidR="00000F96" w:rsidRPr="001838AC">
              <w:rPr>
                <w:rFonts w:asciiTheme="minorHAnsi" w:hAnsiTheme="minorHAnsi" w:cstheme="minorHAnsi"/>
                <w:sz w:val="22"/>
                <w:szCs w:val="22"/>
              </w:rPr>
              <w:t xml:space="preserve"> Name:</w:t>
            </w:r>
          </w:p>
          <w:p w14:paraId="4A1DCD47" w14:textId="77777777" w:rsidR="00173F98" w:rsidRPr="001838AC" w:rsidRDefault="00173F98" w:rsidP="00000F96">
            <w:pPr>
              <w:rPr>
                <w:rFonts w:asciiTheme="minorHAnsi" w:hAnsiTheme="minorHAnsi" w:cstheme="minorHAnsi"/>
              </w:rPr>
            </w:pPr>
          </w:p>
        </w:tc>
        <w:tc>
          <w:tcPr>
            <w:tcW w:w="4739" w:type="dxa"/>
          </w:tcPr>
          <w:p w14:paraId="4A1DCD48" w14:textId="77777777" w:rsidR="00000F96" w:rsidRPr="001838AC" w:rsidRDefault="00000F96" w:rsidP="00000F96">
            <w:pPr>
              <w:rPr>
                <w:rFonts w:asciiTheme="minorHAnsi" w:hAnsiTheme="minorHAnsi" w:cstheme="minorHAnsi"/>
              </w:rPr>
            </w:pPr>
          </w:p>
        </w:tc>
      </w:tr>
      <w:tr w:rsidR="00000F96" w:rsidRPr="001838AC" w14:paraId="4A1DCD4D" w14:textId="77777777" w:rsidTr="00173F98">
        <w:tc>
          <w:tcPr>
            <w:tcW w:w="4503" w:type="dxa"/>
          </w:tcPr>
          <w:p w14:paraId="4A1DCD4A" w14:textId="4C6DF4C7" w:rsidR="00000F96" w:rsidRPr="001838AC" w:rsidRDefault="00F26F62" w:rsidP="00000F96">
            <w:pPr>
              <w:rPr>
                <w:rFonts w:asciiTheme="minorHAnsi" w:hAnsiTheme="minorHAnsi" w:cstheme="minorHAnsi"/>
              </w:rPr>
            </w:pPr>
            <w:r>
              <w:rPr>
                <w:rFonts w:asciiTheme="minorHAnsi" w:hAnsiTheme="minorHAnsi" w:cstheme="minorHAnsi"/>
                <w:sz w:val="22"/>
                <w:szCs w:val="22"/>
              </w:rPr>
              <w:t>SRO</w:t>
            </w:r>
            <w:r w:rsidR="00000F96" w:rsidRPr="001838AC">
              <w:rPr>
                <w:rFonts w:asciiTheme="minorHAnsi" w:hAnsiTheme="minorHAnsi" w:cstheme="minorHAnsi"/>
                <w:sz w:val="22"/>
                <w:szCs w:val="22"/>
              </w:rPr>
              <w:t xml:space="preserve"> Signature:</w:t>
            </w:r>
          </w:p>
          <w:p w14:paraId="4A1DCD4B" w14:textId="77777777" w:rsidR="00173F98" w:rsidRPr="001838AC" w:rsidRDefault="00173F98" w:rsidP="00000F96">
            <w:pPr>
              <w:rPr>
                <w:rFonts w:asciiTheme="minorHAnsi" w:hAnsiTheme="minorHAnsi" w:cstheme="minorHAnsi"/>
              </w:rPr>
            </w:pPr>
          </w:p>
        </w:tc>
        <w:tc>
          <w:tcPr>
            <w:tcW w:w="4739" w:type="dxa"/>
          </w:tcPr>
          <w:p w14:paraId="4A1DCD4C" w14:textId="77777777" w:rsidR="00000F96" w:rsidRPr="001838AC" w:rsidRDefault="00000F96" w:rsidP="00000F96">
            <w:pPr>
              <w:rPr>
                <w:rFonts w:asciiTheme="minorHAnsi" w:hAnsiTheme="minorHAnsi" w:cstheme="minorHAnsi"/>
              </w:rPr>
            </w:pPr>
          </w:p>
        </w:tc>
      </w:tr>
      <w:tr w:rsidR="00000F96" w:rsidRPr="001838AC" w14:paraId="4A1DCD51" w14:textId="77777777" w:rsidTr="00173F98">
        <w:tc>
          <w:tcPr>
            <w:tcW w:w="4503" w:type="dxa"/>
          </w:tcPr>
          <w:p w14:paraId="4A1DCD4E" w14:textId="77777777" w:rsidR="00000F96" w:rsidRPr="001838AC" w:rsidRDefault="00000F96" w:rsidP="00000F96">
            <w:pPr>
              <w:rPr>
                <w:rFonts w:asciiTheme="minorHAnsi" w:hAnsiTheme="minorHAnsi" w:cstheme="minorHAnsi"/>
              </w:rPr>
            </w:pPr>
            <w:r w:rsidRPr="001838AC">
              <w:rPr>
                <w:rFonts w:asciiTheme="minorHAnsi" w:hAnsiTheme="minorHAnsi" w:cstheme="minorHAnsi"/>
                <w:sz w:val="22"/>
                <w:szCs w:val="22"/>
              </w:rPr>
              <w:t>Date:</w:t>
            </w:r>
          </w:p>
          <w:p w14:paraId="4A1DCD4F" w14:textId="77777777" w:rsidR="00173F98" w:rsidRPr="001838AC" w:rsidRDefault="00173F98" w:rsidP="00000F96">
            <w:pPr>
              <w:rPr>
                <w:rFonts w:asciiTheme="minorHAnsi" w:hAnsiTheme="minorHAnsi" w:cstheme="minorHAnsi"/>
              </w:rPr>
            </w:pPr>
          </w:p>
        </w:tc>
        <w:tc>
          <w:tcPr>
            <w:tcW w:w="4739" w:type="dxa"/>
          </w:tcPr>
          <w:p w14:paraId="4A1DCD50" w14:textId="77777777" w:rsidR="00000F96" w:rsidRPr="001838AC" w:rsidRDefault="00000F96" w:rsidP="00000F96">
            <w:pPr>
              <w:rPr>
                <w:rFonts w:asciiTheme="minorHAnsi" w:hAnsiTheme="minorHAnsi" w:cstheme="minorHAnsi"/>
              </w:rPr>
            </w:pPr>
          </w:p>
        </w:tc>
      </w:tr>
    </w:tbl>
    <w:p w14:paraId="4A1DCD55" w14:textId="77777777" w:rsidR="00000F96" w:rsidRPr="00000F96" w:rsidRDefault="00000F96" w:rsidP="00000F96"/>
    <w:sectPr w:rsidR="00000F96" w:rsidRPr="00000F96" w:rsidSect="0013603F">
      <w:headerReference w:type="default" r:id="rId12"/>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D74B" w14:textId="77777777" w:rsidR="008771C6" w:rsidRDefault="008771C6" w:rsidP="00C568BC">
      <w:r>
        <w:separator/>
      </w:r>
    </w:p>
  </w:endnote>
  <w:endnote w:type="continuationSeparator" w:id="0">
    <w:p w14:paraId="253E393D" w14:textId="77777777" w:rsidR="008771C6" w:rsidRDefault="008771C6" w:rsidP="00C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878E" w14:textId="77777777" w:rsidR="008771C6" w:rsidRDefault="008771C6" w:rsidP="00C568BC">
      <w:r>
        <w:separator/>
      </w:r>
    </w:p>
  </w:footnote>
  <w:footnote w:type="continuationSeparator" w:id="0">
    <w:p w14:paraId="7B37E708" w14:textId="77777777" w:rsidR="008771C6" w:rsidRDefault="008771C6" w:rsidP="00C5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D6A" w14:textId="0030D0CE" w:rsidR="00190FE0" w:rsidRDefault="0013603F" w:rsidP="00F8066D">
    <w:pPr>
      <w:pStyle w:val="Heading1"/>
    </w:pPr>
    <w:r>
      <w:rPr>
        <w:noProof/>
        <w:lang w:eastAsia="en-GB"/>
      </w:rPr>
      <w:drawing>
        <wp:anchor distT="0" distB="0" distL="114300" distR="114300" simplePos="0" relativeHeight="251659776" behindDoc="1" locked="0" layoutInCell="1" allowOverlap="1" wp14:anchorId="6631BE25" wp14:editId="4EAE9EA9">
          <wp:simplePos x="0" y="0"/>
          <wp:positionH relativeFrom="column">
            <wp:posOffset>-628650</wp:posOffset>
          </wp:positionH>
          <wp:positionV relativeFrom="paragraph">
            <wp:posOffset>8890</wp:posOffset>
          </wp:positionV>
          <wp:extent cx="2457450" cy="487045"/>
          <wp:effectExtent l="0" t="0" r="0" b="8255"/>
          <wp:wrapTight wrapText="bothSides">
            <wp:wrapPolygon edited="0">
              <wp:start x="0" y="0"/>
              <wp:lineTo x="0" y="21121"/>
              <wp:lineTo x="21433" y="21121"/>
              <wp:lineTo x="21433" y="0"/>
              <wp:lineTo x="0" y="0"/>
            </wp:wrapPolygon>
          </wp:wrapTight>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7450" cy="487045"/>
                  </a:xfrm>
                  <a:prstGeom prst="rect">
                    <a:avLst/>
                  </a:prstGeom>
                </pic:spPr>
              </pic:pic>
            </a:graphicData>
          </a:graphic>
          <wp14:sizeRelH relativeFrom="margin">
            <wp14:pctWidth>0</wp14:pctWidth>
          </wp14:sizeRelH>
          <wp14:sizeRelV relativeFrom="margin">
            <wp14:pctHeight>0</wp14:pctHeight>
          </wp14:sizeRelV>
        </wp:anchor>
      </w:drawing>
    </w:r>
    <w:r w:rsidR="00E02D90">
      <w:rPr>
        <w:noProof/>
      </w:rPr>
      <mc:AlternateContent>
        <mc:Choice Requires="wps">
          <w:drawing>
            <wp:anchor distT="0" distB="0" distL="114300" distR="114300" simplePos="0" relativeHeight="251657728" behindDoc="0" locked="0" layoutInCell="1" allowOverlap="1" wp14:anchorId="67C4A917" wp14:editId="1E280411">
              <wp:simplePos x="0" y="0"/>
              <wp:positionH relativeFrom="column">
                <wp:posOffset>3867150</wp:posOffset>
              </wp:positionH>
              <wp:positionV relativeFrom="paragraph">
                <wp:posOffset>-40005</wp:posOffset>
              </wp:positionV>
              <wp:extent cx="2124075" cy="666750"/>
              <wp:effectExtent l="0" t="0" r="0" b="0"/>
              <wp:wrapNone/>
              <wp:docPr id="1447200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1099239159" name="Picture 109923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2">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4A917" id="_x0000_t202" coordsize="21600,21600" o:spt="202" path="m,l,21600r21600,l21600,xe">
              <v:stroke joinstyle="miter"/>
              <v:path gradientshapeok="t" o:connecttype="rect"/>
            </v:shapetype>
            <v:shape id="Text Box 1" o:spid="_x0000_s1026" type="#_x0000_t202" style="position:absolute;left:0;text-align:left;margin-left:304.5pt;margin-top:-3.15pt;width:167.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" fillcolor="white [3201]" stroked="f" strokeweight=".5pt">
              <v:textbo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1099239159" name="Picture 109923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2">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C539A"/>
    <w:multiLevelType w:val="hybridMultilevel"/>
    <w:tmpl w:val="EF0C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213F62"/>
    <w:multiLevelType w:val="multilevel"/>
    <w:tmpl w:val="900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312738">
    <w:abstractNumId w:val="3"/>
  </w:num>
  <w:num w:numId="2" w16cid:durableId="2046980699">
    <w:abstractNumId w:val="2"/>
  </w:num>
  <w:num w:numId="3" w16cid:durableId="2046713834">
    <w:abstractNumId w:val="1"/>
  </w:num>
  <w:num w:numId="4" w16cid:durableId="345448247">
    <w:abstractNumId w:val="0"/>
  </w:num>
  <w:num w:numId="5" w16cid:durableId="883585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17F14"/>
    <w:rsid w:val="0002544B"/>
    <w:rsid w:val="00035B5E"/>
    <w:rsid w:val="00036FCF"/>
    <w:rsid w:val="00037914"/>
    <w:rsid w:val="000451E6"/>
    <w:rsid w:val="00052F84"/>
    <w:rsid w:val="00056C4B"/>
    <w:rsid w:val="00061CEF"/>
    <w:rsid w:val="000648DF"/>
    <w:rsid w:val="00066AE9"/>
    <w:rsid w:val="000807E2"/>
    <w:rsid w:val="000827C4"/>
    <w:rsid w:val="000A2046"/>
    <w:rsid w:val="000B039F"/>
    <w:rsid w:val="000B7DC2"/>
    <w:rsid w:val="000E3EBC"/>
    <w:rsid w:val="00116F35"/>
    <w:rsid w:val="00134104"/>
    <w:rsid w:val="0013603F"/>
    <w:rsid w:val="0013739C"/>
    <w:rsid w:val="001435A2"/>
    <w:rsid w:val="0016319F"/>
    <w:rsid w:val="00163387"/>
    <w:rsid w:val="00173F98"/>
    <w:rsid w:val="001827A8"/>
    <w:rsid w:val="001838AC"/>
    <w:rsid w:val="00190FE0"/>
    <w:rsid w:val="00197584"/>
    <w:rsid w:val="001A29D7"/>
    <w:rsid w:val="001B514E"/>
    <w:rsid w:val="001C2592"/>
    <w:rsid w:val="001C4F10"/>
    <w:rsid w:val="0021446A"/>
    <w:rsid w:val="002159DA"/>
    <w:rsid w:val="002439A7"/>
    <w:rsid w:val="00253BD1"/>
    <w:rsid w:val="00262148"/>
    <w:rsid w:val="00284C00"/>
    <w:rsid w:val="002A407F"/>
    <w:rsid w:val="002A4152"/>
    <w:rsid w:val="002B6C7B"/>
    <w:rsid w:val="002D3C5B"/>
    <w:rsid w:val="002E2EA7"/>
    <w:rsid w:val="002E35CA"/>
    <w:rsid w:val="0030395C"/>
    <w:rsid w:val="00304305"/>
    <w:rsid w:val="003070E0"/>
    <w:rsid w:val="003113A6"/>
    <w:rsid w:val="00324088"/>
    <w:rsid w:val="00333093"/>
    <w:rsid w:val="00333E37"/>
    <w:rsid w:val="00343E9A"/>
    <w:rsid w:val="003750C8"/>
    <w:rsid w:val="003945D4"/>
    <w:rsid w:val="003A0076"/>
    <w:rsid w:val="003A6423"/>
    <w:rsid w:val="003B7504"/>
    <w:rsid w:val="003D6AC3"/>
    <w:rsid w:val="003D781B"/>
    <w:rsid w:val="003E251B"/>
    <w:rsid w:val="003E6399"/>
    <w:rsid w:val="003E6DEB"/>
    <w:rsid w:val="00401734"/>
    <w:rsid w:val="00403D25"/>
    <w:rsid w:val="00403DBB"/>
    <w:rsid w:val="0041138F"/>
    <w:rsid w:val="0041504F"/>
    <w:rsid w:val="00417A0C"/>
    <w:rsid w:val="00425D37"/>
    <w:rsid w:val="0043311A"/>
    <w:rsid w:val="00435B3E"/>
    <w:rsid w:val="004508C8"/>
    <w:rsid w:val="00455772"/>
    <w:rsid w:val="00460149"/>
    <w:rsid w:val="00461392"/>
    <w:rsid w:val="00462CC8"/>
    <w:rsid w:val="004706FD"/>
    <w:rsid w:val="00473FA9"/>
    <w:rsid w:val="0048693E"/>
    <w:rsid w:val="00496555"/>
    <w:rsid w:val="004A6EFC"/>
    <w:rsid w:val="004B0BA8"/>
    <w:rsid w:val="004D68D4"/>
    <w:rsid w:val="004E1170"/>
    <w:rsid w:val="004E3F9B"/>
    <w:rsid w:val="004F1688"/>
    <w:rsid w:val="00510D21"/>
    <w:rsid w:val="005146F7"/>
    <w:rsid w:val="005162A2"/>
    <w:rsid w:val="00541882"/>
    <w:rsid w:val="00565EE5"/>
    <w:rsid w:val="0057161A"/>
    <w:rsid w:val="005839B8"/>
    <w:rsid w:val="00590956"/>
    <w:rsid w:val="00597B2F"/>
    <w:rsid w:val="005A5BFF"/>
    <w:rsid w:val="005A5EDF"/>
    <w:rsid w:val="005A7E10"/>
    <w:rsid w:val="005C0F71"/>
    <w:rsid w:val="005C1C92"/>
    <w:rsid w:val="005C42EF"/>
    <w:rsid w:val="005D06DB"/>
    <w:rsid w:val="00603BFE"/>
    <w:rsid w:val="006111FA"/>
    <w:rsid w:val="00612C9A"/>
    <w:rsid w:val="006165FA"/>
    <w:rsid w:val="00641280"/>
    <w:rsid w:val="00657302"/>
    <w:rsid w:val="006605AF"/>
    <w:rsid w:val="00683ABE"/>
    <w:rsid w:val="006905CD"/>
    <w:rsid w:val="00691F17"/>
    <w:rsid w:val="00692457"/>
    <w:rsid w:val="00692F8C"/>
    <w:rsid w:val="006944D1"/>
    <w:rsid w:val="006E763C"/>
    <w:rsid w:val="006E776F"/>
    <w:rsid w:val="006E7BB1"/>
    <w:rsid w:val="00710BA2"/>
    <w:rsid w:val="00720FB6"/>
    <w:rsid w:val="00722B24"/>
    <w:rsid w:val="00764075"/>
    <w:rsid w:val="00775DD1"/>
    <w:rsid w:val="007801E8"/>
    <w:rsid w:val="00791F82"/>
    <w:rsid w:val="007A2A2F"/>
    <w:rsid w:val="007D070D"/>
    <w:rsid w:val="007E3A5D"/>
    <w:rsid w:val="007E4D46"/>
    <w:rsid w:val="007E4EA8"/>
    <w:rsid w:val="007F2CBB"/>
    <w:rsid w:val="007F7994"/>
    <w:rsid w:val="00806D03"/>
    <w:rsid w:val="00807B23"/>
    <w:rsid w:val="008306BB"/>
    <w:rsid w:val="0085783B"/>
    <w:rsid w:val="008625C8"/>
    <w:rsid w:val="008752D6"/>
    <w:rsid w:val="008771C6"/>
    <w:rsid w:val="008B32E6"/>
    <w:rsid w:val="008D2E6E"/>
    <w:rsid w:val="008D46BF"/>
    <w:rsid w:val="008E46FE"/>
    <w:rsid w:val="008E5213"/>
    <w:rsid w:val="008F08A8"/>
    <w:rsid w:val="009017B8"/>
    <w:rsid w:val="00904B87"/>
    <w:rsid w:val="00915F69"/>
    <w:rsid w:val="00931182"/>
    <w:rsid w:val="00943AA1"/>
    <w:rsid w:val="00946CB5"/>
    <w:rsid w:val="00950101"/>
    <w:rsid w:val="00960761"/>
    <w:rsid w:val="00962EAD"/>
    <w:rsid w:val="00966078"/>
    <w:rsid w:val="009705B7"/>
    <w:rsid w:val="0098325E"/>
    <w:rsid w:val="009A1C58"/>
    <w:rsid w:val="009A64A0"/>
    <w:rsid w:val="009E0C81"/>
    <w:rsid w:val="009F4707"/>
    <w:rsid w:val="00A02EDA"/>
    <w:rsid w:val="00A05361"/>
    <w:rsid w:val="00A1391C"/>
    <w:rsid w:val="00A13A17"/>
    <w:rsid w:val="00A158E7"/>
    <w:rsid w:val="00A17F45"/>
    <w:rsid w:val="00A270E6"/>
    <w:rsid w:val="00A30222"/>
    <w:rsid w:val="00A42281"/>
    <w:rsid w:val="00A436D9"/>
    <w:rsid w:val="00A44613"/>
    <w:rsid w:val="00A45475"/>
    <w:rsid w:val="00A45DB4"/>
    <w:rsid w:val="00A63E1E"/>
    <w:rsid w:val="00A647A1"/>
    <w:rsid w:val="00A708F1"/>
    <w:rsid w:val="00A70C2A"/>
    <w:rsid w:val="00A71FD0"/>
    <w:rsid w:val="00A757A2"/>
    <w:rsid w:val="00A832D5"/>
    <w:rsid w:val="00A97C0F"/>
    <w:rsid w:val="00AC18E3"/>
    <w:rsid w:val="00AC47E8"/>
    <w:rsid w:val="00AC4D29"/>
    <w:rsid w:val="00AC4F99"/>
    <w:rsid w:val="00AE635F"/>
    <w:rsid w:val="00AF131E"/>
    <w:rsid w:val="00B01CBE"/>
    <w:rsid w:val="00B05399"/>
    <w:rsid w:val="00B11DB4"/>
    <w:rsid w:val="00B24297"/>
    <w:rsid w:val="00B25675"/>
    <w:rsid w:val="00B43B67"/>
    <w:rsid w:val="00B51286"/>
    <w:rsid w:val="00B61638"/>
    <w:rsid w:val="00B7389C"/>
    <w:rsid w:val="00B7467B"/>
    <w:rsid w:val="00B767C6"/>
    <w:rsid w:val="00B9073A"/>
    <w:rsid w:val="00B933A6"/>
    <w:rsid w:val="00B93639"/>
    <w:rsid w:val="00B94A09"/>
    <w:rsid w:val="00B950EB"/>
    <w:rsid w:val="00B953AE"/>
    <w:rsid w:val="00BA7189"/>
    <w:rsid w:val="00BC5BE1"/>
    <w:rsid w:val="00BC76AD"/>
    <w:rsid w:val="00BD28DD"/>
    <w:rsid w:val="00BE0DED"/>
    <w:rsid w:val="00C14A62"/>
    <w:rsid w:val="00C26C37"/>
    <w:rsid w:val="00C327F4"/>
    <w:rsid w:val="00C353FD"/>
    <w:rsid w:val="00C44E0F"/>
    <w:rsid w:val="00C508B0"/>
    <w:rsid w:val="00C568BC"/>
    <w:rsid w:val="00C64AF3"/>
    <w:rsid w:val="00C76FC0"/>
    <w:rsid w:val="00C90521"/>
    <w:rsid w:val="00C913FF"/>
    <w:rsid w:val="00C94892"/>
    <w:rsid w:val="00CA3BB8"/>
    <w:rsid w:val="00CB2A5B"/>
    <w:rsid w:val="00CB5B38"/>
    <w:rsid w:val="00CB6E2D"/>
    <w:rsid w:val="00CC5895"/>
    <w:rsid w:val="00CD0FC6"/>
    <w:rsid w:val="00CF0CAB"/>
    <w:rsid w:val="00CF6293"/>
    <w:rsid w:val="00D172F3"/>
    <w:rsid w:val="00D20FA7"/>
    <w:rsid w:val="00D22CC2"/>
    <w:rsid w:val="00D3400C"/>
    <w:rsid w:val="00D45609"/>
    <w:rsid w:val="00D471DA"/>
    <w:rsid w:val="00D512F7"/>
    <w:rsid w:val="00D6374A"/>
    <w:rsid w:val="00D63E81"/>
    <w:rsid w:val="00D64C10"/>
    <w:rsid w:val="00D7278B"/>
    <w:rsid w:val="00D77F83"/>
    <w:rsid w:val="00DA546A"/>
    <w:rsid w:val="00DA6602"/>
    <w:rsid w:val="00DB50BD"/>
    <w:rsid w:val="00DB7131"/>
    <w:rsid w:val="00DC3587"/>
    <w:rsid w:val="00DF3DDA"/>
    <w:rsid w:val="00E02D90"/>
    <w:rsid w:val="00E0305A"/>
    <w:rsid w:val="00E037C6"/>
    <w:rsid w:val="00E23F8B"/>
    <w:rsid w:val="00E27D33"/>
    <w:rsid w:val="00E424A8"/>
    <w:rsid w:val="00E463D1"/>
    <w:rsid w:val="00E5374F"/>
    <w:rsid w:val="00E55929"/>
    <w:rsid w:val="00E614D9"/>
    <w:rsid w:val="00E661FF"/>
    <w:rsid w:val="00E77576"/>
    <w:rsid w:val="00E96822"/>
    <w:rsid w:val="00E97124"/>
    <w:rsid w:val="00EA0DEC"/>
    <w:rsid w:val="00EB2B34"/>
    <w:rsid w:val="00EB48D4"/>
    <w:rsid w:val="00EC76E9"/>
    <w:rsid w:val="00EE1A11"/>
    <w:rsid w:val="00EF4ED8"/>
    <w:rsid w:val="00EF7B0A"/>
    <w:rsid w:val="00F01106"/>
    <w:rsid w:val="00F113C8"/>
    <w:rsid w:val="00F139D9"/>
    <w:rsid w:val="00F26F62"/>
    <w:rsid w:val="00F31BD6"/>
    <w:rsid w:val="00F62085"/>
    <w:rsid w:val="00F622AB"/>
    <w:rsid w:val="00F74F66"/>
    <w:rsid w:val="00F8066D"/>
    <w:rsid w:val="00F91AD8"/>
    <w:rsid w:val="00F97210"/>
    <w:rsid w:val="00FA0B6A"/>
    <w:rsid w:val="00FA30E7"/>
    <w:rsid w:val="00FC47A6"/>
    <w:rsid w:val="00FC7119"/>
    <w:rsid w:val="00FD06AF"/>
    <w:rsid w:val="00FF2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44FEBB5D-6534-4332-AEEB-18A3B27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83ABE"/>
  </w:style>
  <w:style w:type="character" w:customStyle="1" w:styleId="eop">
    <w:name w:val="eop"/>
    <w:basedOn w:val="DefaultParagraphFont"/>
    <w:rsid w:val="00683ABE"/>
  </w:style>
  <w:style w:type="character" w:styleId="CommentReference">
    <w:name w:val="annotation reference"/>
    <w:basedOn w:val="DefaultParagraphFont"/>
    <w:uiPriority w:val="99"/>
    <w:semiHidden/>
    <w:unhideWhenUsed/>
    <w:rsid w:val="004B0BA8"/>
    <w:rPr>
      <w:sz w:val="16"/>
      <w:szCs w:val="16"/>
    </w:rPr>
  </w:style>
  <w:style w:type="paragraph" w:styleId="CommentText">
    <w:name w:val="annotation text"/>
    <w:basedOn w:val="Normal"/>
    <w:link w:val="CommentTextChar"/>
    <w:uiPriority w:val="99"/>
    <w:unhideWhenUsed/>
    <w:rsid w:val="004B0BA8"/>
    <w:rPr>
      <w:sz w:val="20"/>
      <w:szCs w:val="20"/>
    </w:rPr>
  </w:style>
  <w:style w:type="character" w:customStyle="1" w:styleId="CommentTextChar">
    <w:name w:val="Comment Text Char"/>
    <w:basedOn w:val="DefaultParagraphFont"/>
    <w:link w:val="CommentText"/>
    <w:uiPriority w:val="99"/>
    <w:rsid w:val="004B0BA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B0BA8"/>
    <w:rPr>
      <w:b/>
      <w:bCs/>
    </w:rPr>
  </w:style>
  <w:style w:type="character" w:customStyle="1" w:styleId="CommentSubjectChar">
    <w:name w:val="Comment Subject Char"/>
    <w:basedOn w:val="CommentTextChar"/>
    <w:link w:val="CommentSubject"/>
    <w:uiPriority w:val="99"/>
    <w:semiHidden/>
    <w:rsid w:val="004B0BA8"/>
    <w:rPr>
      <w:rFonts w:ascii="Arial" w:hAnsi="Arial" w:cs="Times New Roman"/>
      <w:b/>
      <w:bCs/>
      <w:sz w:val="20"/>
      <w:szCs w:val="20"/>
    </w:rPr>
  </w:style>
  <w:style w:type="paragraph" w:customStyle="1" w:styleId="paragraph">
    <w:name w:val="paragraph"/>
    <w:basedOn w:val="Normal"/>
    <w:rsid w:val="005162A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538116">
      <w:bodyDiv w:val="1"/>
      <w:marLeft w:val="0"/>
      <w:marRight w:val="0"/>
      <w:marTop w:val="0"/>
      <w:marBottom w:val="0"/>
      <w:divBdr>
        <w:top w:val="none" w:sz="0" w:space="0" w:color="auto"/>
        <w:left w:val="none" w:sz="0" w:space="0" w:color="auto"/>
        <w:bottom w:val="none" w:sz="0" w:space="0" w:color="auto"/>
        <w:right w:val="none" w:sz="0" w:space="0" w:color="auto"/>
      </w:divBdr>
    </w:div>
    <w:div w:id="1404983963">
      <w:bodyDiv w:val="1"/>
      <w:marLeft w:val="0"/>
      <w:marRight w:val="0"/>
      <w:marTop w:val="0"/>
      <w:marBottom w:val="0"/>
      <w:divBdr>
        <w:top w:val="none" w:sz="0" w:space="0" w:color="auto"/>
        <w:left w:val="none" w:sz="0" w:space="0" w:color="auto"/>
        <w:bottom w:val="none" w:sz="0" w:space="0" w:color="auto"/>
        <w:right w:val="none" w:sz="0" w:space="0" w:color="auto"/>
      </w:divBdr>
    </w:div>
    <w:div w:id="1578322941">
      <w:bodyDiv w:val="1"/>
      <w:marLeft w:val="0"/>
      <w:marRight w:val="0"/>
      <w:marTop w:val="0"/>
      <w:marBottom w:val="0"/>
      <w:divBdr>
        <w:top w:val="none" w:sz="0" w:space="0" w:color="auto"/>
        <w:left w:val="none" w:sz="0" w:space="0" w:color="auto"/>
        <w:bottom w:val="none" w:sz="0" w:space="0" w:color="auto"/>
        <w:right w:val="none" w:sz="0" w:space="0" w:color="auto"/>
      </w:divBdr>
      <w:divsChild>
        <w:div w:id="730081190">
          <w:marLeft w:val="0"/>
          <w:marRight w:val="0"/>
          <w:marTop w:val="0"/>
          <w:marBottom w:val="0"/>
          <w:divBdr>
            <w:top w:val="none" w:sz="0" w:space="0" w:color="auto"/>
            <w:left w:val="none" w:sz="0" w:space="0" w:color="auto"/>
            <w:bottom w:val="none" w:sz="0" w:space="0" w:color="auto"/>
            <w:right w:val="none" w:sz="0" w:space="0" w:color="auto"/>
          </w:divBdr>
          <w:divsChild>
            <w:div w:id="1454666202">
              <w:marLeft w:val="0"/>
              <w:marRight w:val="0"/>
              <w:marTop w:val="0"/>
              <w:marBottom w:val="0"/>
              <w:divBdr>
                <w:top w:val="none" w:sz="0" w:space="0" w:color="auto"/>
                <w:left w:val="none" w:sz="0" w:space="0" w:color="auto"/>
                <w:bottom w:val="none" w:sz="0" w:space="0" w:color="auto"/>
                <w:right w:val="none" w:sz="0" w:space="0" w:color="auto"/>
              </w:divBdr>
            </w:div>
            <w:div w:id="1992244780">
              <w:marLeft w:val="0"/>
              <w:marRight w:val="0"/>
              <w:marTop w:val="0"/>
              <w:marBottom w:val="0"/>
              <w:divBdr>
                <w:top w:val="none" w:sz="0" w:space="0" w:color="auto"/>
                <w:left w:val="none" w:sz="0" w:space="0" w:color="auto"/>
                <w:bottom w:val="none" w:sz="0" w:space="0" w:color="auto"/>
                <w:right w:val="none" w:sz="0" w:space="0" w:color="auto"/>
              </w:divBdr>
            </w:div>
          </w:divsChild>
        </w:div>
        <w:div w:id="1601374144">
          <w:marLeft w:val="0"/>
          <w:marRight w:val="0"/>
          <w:marTop w:val="0"/>
          <w:marBottom w:val="0"/>
          <w:divBdr>
            <w:top w:val="none" w:sz="0" w:space="0" w:color="auto"/>
            <w:left w:val="none" w:sz="0" w:space="0" w:color="auto"/>
            <w:bottom w:val="none" w:sz="0" w:space="0" w:color="auto"/>
            <w:right w:val="none" w:sz="0" w:space="0" w:color="auto"/>
          </w:divBdr>
          <w:divsChild>
            <w:div w:id="321204369">
              <w:marLeft w:val="0"/>
              <w:marRight w:val="0"/>
              <w:marTop w:val="0"/>
              <w:marBottom w:val="0"/>
              <w:divBdr>
                <w:top w:val="none" w:sz="0" w:space="0" w:color="auto"/>
                <w:left w:val="none" w:sz="0" w:space="0" w:color="auto"/>
                <w:bottom w:val="none" w:sz="0" w:space="0" w:color="auto"/>
                <w:right w:val="none" w:sz="0" w:space="0" w:color="auto"/>
              </w:divBdr>
            </w:div>
            <w:div w:id="877624932">
              <w:marLeft w:val="0"/>
              <w:marRight w:val="0"/>
              <w:marTop w:val="0"/>
              <w:marBottom w:val="0"/>
              <w:divBdr>
                <w:top w:val="none" w:sz="0" w:space="0" w:color="auto"/>
                <w:left w:val="none" w:sz="0" w:space="0" w:color="auto"/>
                <w:bottom w:val="none" w:sz="0" w:space="0" w:color="auto"/>
                <w:right w:val="none" w:sz="0" w:space="0" w:color="auto"/>
              </w:divBdr>
            </w:div>
            <w:div w:id="1886720476">
              <w:marLeft w:val="0"/>
              <w:marRight w:val="0"/>
              <w:marTop w:val="0"/>
              <w:marBottom w:val="0"/>
              <w:divBdr>
                <w:top w:val="none" w:sz="0" w:space="0" w:color="auto"/>
                <w:left w:val="none" w:sz="0" w:space="0" w:color="auto"/>
                <w:bottom w:val="none" w:sz="0" w:space="0" w:color="auto"/>
                <w:right w:val="none" w:sz="0" w:space="0" w:color="auto"/>
              </w:divBdr>
            </w:div>
            <w:div w:id="11733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205993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closu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5" ma:contentTypeDescription="Create a new document." ma:contentTypeScope="" ma:versionID="f6e131537a4c45b9a64d88018ffb7ab7">
  <xsd:schema xmlns:xsd="http://www.w3.org/2001/XMLSchema" xmlns:xs="http://www.w3.org/2001/XMLSchema" xmlns:p="http://schemas.microsoft.com/office/2006/metadata/properties" xmlns:ns3="32678723-8c06-45e1-8bd0-318b9868a43d" xmlns:ns4="5789755c-de38-4fe3-9623-40afa3bba1e2" targetNamespace="http://schemas.microsoft.com/office/2006/metadata/properties" ma:root="true" ma:fieldsID="a4637388bc20df4b6aeddc2ff94d23c4" ns3:_="" ns4:_="">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Props1.xml><?xml version="1.0" encoding="utf-8"?>
<ds:datastoreItem xmlns:ds="http://schemas.openxmlformats.org/officeDocument/2006/customXml" ds:itemID="{C4EC0145-FE68-41D3-8D8E-90DB07E9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277F7-EBE4-464C-A6E0-201FADF731F6}">
  <ds:schemaRefs>
    <ds:schemaRef ds:uri="http://schemas.microsoft.com/sharepoint/v3/contenttype/forms"/>
  </ds:schemaRefs>
</ds:datastoreItem>
</file>

<file path=customXml/itemProps3.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4.xml><?xml version="1.0" encoding="utf-8"?>
<ds:datastoreItem xmlns:ds="http://schemas.openxmlformats.org/officeDocument/2006/customXml" ds:itemID="{D2087533-E0A5-41E6-965E-07EB05D24644}">
  <ds:schemaRefs>
    <ds:schemaRef ds:uri="32678723-8c06-45e1-8bd0-318b9868a43d"/>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5789755c-de38-4fe3-9623-40afa3bba1e2"/>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CIOSPCT</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Baker</dc:creator>
  <cp:keywords/>
  <dc:description/>
  <cp:lastModifiedBy>TREWEEK, Bethany (KERNOW HEALTH CIC)</cp:lastModifiedBy>
  <cp:revision>2</cp:revision>
  <cp:lastPrinted>2018-12-04T10:38:00Z</cp:lastPrinted>
  <dcterms:created xsi:type="dcterms:W3CDTF">2025-03-07T15:44:00Z</dcterms:created>
  <dcterms:modified xsi:type="dcterms:W3CDTF">2025-03-07T15:44:00Z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