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1961F" w14:textId="62AAD8F4" w:rsidR="00F622AB" w:rsidRPr="0068619C" w:rsidRDefault="00F622AB">
      <w:pPr>
        <w:rPr>
          <w:rFonts w:asciiTheme="majorHAnsi" w:hAnsiTheme="majorHAnsi" w:cstheme="majorHAnsi"/>
          <w:sz w:val="22"/>
          <w:szCs w:val="22"/>
        </w:rPr>
      </w:pPr>
    </w:p>
    <w:p w14:paraId="4F51F37D" w14:textId="592F4590" w:rsidR="00304305" w:rsidRPr="00D80F85" w:rsidRDefault="00304305" w:rsidP="00304305">
      <w:pPr>
        <w:jc w:val="center"/>
        <w:rPr>
          <w:rFonts w:asciiTheme="majorHAnsi" w:hAnsiTheme="majorHAnsi" w:cstheme="majorHAnsi"/>
          <w:b/>
          <w:sz w:val="22"/>
          <w:szCs w:val="22"/>
        </w:rPr>
      </w:pPr>
      <w:r w:rsidRPr="0068619C">
        <w:rPr>
          <w:rFonts w:asciiTheme="majorHAnsi" w:hAnsiTheme="majorHAnsi" w:cstheme="majorHAnsi"/>
          <w:b/>
          <w:sz w:val="22"/>
          <w:szCs w:val="22"/>
        </w:rPr>
        <w:t>JOB DESCRIPTION</w:t>
      </w:r>
    </w:p>
    <w:p w14:paraId="058C84DA" w14:textId="77777777" w:rsidR="00091271" w:rsidRPr="0068619C" w:rsidRDefault="00091271" w:rsidP="00304305">
      <w:pPr>
        <w:jc w:val="center"/>
        <w:rPr>
          <w:rFonts w:asciiTheme="majorHAnsi" w:hAnsiTheme="majorHAnsi" w:cstheme="majorHAnsi"/>
          <w:b/>
          <w:sz w:val="22"/>
          <w:szCs w:val="22"/>
        </w:rPr>
      </w:pPr>
    </w:p>
    <w:tbl>
      <w:tblPr>
        <w:tblStyle w:val="TableGrid"/>
        <w:tblW w:w="9634" w:type="dxa"/>
        <w:jc w:val="center"/>
        <w:tblLook w:val="04A0" w:firstRow="1" w:lastRow="0" w:firstColumn="1" w:lastColumn="0" w:noHBand="0" w:noVBand="1"/>
      </w:tblPr>
      <w:tblGrid>
        <w:gridCol w:w="3681"/>
        <w:gridCol w:w="5953"/>
      </w:tblGrid>
      <w:tr w:rsidR="00DA1E0A" w:rsidRPr="00DA1E0A" w14:paraId="5AFE3174" w14:textId="77777777" w:rsidTr="74ECEAE8">
        <w:trPr>
          <w:jc w:val="center"/>
        </w:trPr>
        <w:tc>
          <w:tcPr>
            <w:tcW w:w="9634" w:type="dxa"/>
            <w:gridSpan w:val="2"/>
            <w:shd w:val="clear" w:color="auto" w:fill="FFC000"/>
          </w:tcPr>
          <w:p w14:paraId="66EE31ED" w14:textId="3AE8A616" w:rsidR="00304305" w:rsidRPr="00DA1E0A" w:rsidRDefault="00304305">
            <w:pPr>
              <w:rPr>
                <w:rFonts w:asciiTheme="majorHAnsi" w:hAnsiTheme="majorHAnsi" w:cstheme="majorHAnsi"/>
                <w:b/>
                <w:sz w:val="22"/>
                <w:szCs w:val="22"/>
              </w:rPr>
            </w:pPr>
            <w:r w:rsidRPr="00DA1E0A">
              <w:rPr>
                <w:rFonts w:asciiTheme="majorHAnsi" w:hAnsiTheme="majorHAnsi" w:cstheme="majorHAnsi"/>
                <w:b/>
                <w:sz w:val="22"/>
                <w:szCs w:val="22"/>
              </w:rPr>
              <w:t>Job details</w:t>
            </w:r>
          </w:p>
        </w:tc>
      </w:tr>
      <w:tr w:rsidR="00304305" w:rsidRPr="00D97908" w14:paraId="716ED3ED" w14:textId="77777777" w:rsidTr="74ECEAE8">
        <w:trPr>
          <w:jc w:val="center"/>
        </w:trPr>
        <w:tc>
          <w:tcPr>
            <w:tcW w:w="3681" w:type="dxa"/>
          </w:tcPr>
          <w:p w14:paraId="64BC1F9B" w14:textId="3A4C5D07" w:rsidR="00304305" w:rsidRPr="001E459B" w:rsidRDefault="00304305">
            <w:pPr>
              <w:rPr>
                <w:rFonts w:asciiTheme="majorHAnsi" w:hAnsiTheme="majorHAnsi" w:cstheme="majorHAnsi"/>
                <w:b/>
                <w:bCs/>
                <w:sz w:val="22"/>
                <w:szCs w:val="22"/>
              </w:rPr>
            </w:pPr>
            <w:r w:rsidRPr="001E459B">
              <w:rPr>
                <w:rFonts w:asciiTheme="majorHAnsi" w:hAnsiTheme="majorHAnsi" w:cstheme="majorHAnsi"/>
                <w:b/>
                <w:bCs/>
                <w:sz w:val="22"/>
                <w:szCs w:val="22"/>
              </w:rPr>
              <w:t>Job Title:</w:t>
            </w:r>
          </w:p>
        </w:tc>
        <w:tc>
          <w:tcPr>
            <w:tcW w:w="5953" w:type="dxa"/>
          </w:tcPr>
          <w:p w14:paraId="20156FCD" w14:textId="26A193FB" w:rsidR="00304305" w:rsidRPr="001E459B" w:rsidRDefault="00040B56" w:rsidP="0068619C">
            <w:pPr>
              <w:rPr>
                <w:rFonts w:asciiTheme="majorHAnsi" w:hAnsiTheme="majorHAnsi" w:cstheme="majorHAnsi"/>
                <w:sz w:val="22"/>
                <w:szCs w:val="22"/>
              </w:rPr>
            </w:pPr>
            <w:r w:rsidRPr="001E459B">
              <w:rPr>
                <w:rFonts w:asciiTheme="majorHAnsi" w:hAnsiTheme="majorHAnsi" w:cstheme="majorHAnsi"/>
                <w:sz w:val="22"/>
                <w:szCs w:val="22"/>
              </w:rPr>
              <w:t>Advanced Nurse Practitioner</w:t>
            </w:r>
            <w:r w:rsidR="00D35C65" w:rsidRPr="001E459B">
              <w:rPr>
                <w:rFonts w:asciiTheme="majorHAnsi" w:hAnsiTheme="majorHAnsi" w:cstheme="majorHAnsi"/>
                <w:sz w:val="22"/>
                <w:szCs w:val="22"/>
              </w:rPr>
              <w:t xml:space="preserve"> (ANP)</w:t>
            </w:r>
          </w:p>
        </w:tc>
      </w:tr>
      <w:tr w:rsidR="00304305" w:rsidRPr="00D97908" w14:paraId="744B46DC" w14:textId="77777777" w:rsidTr="74ECEAE8">
        <w:trPr>
          <w:jc w:val="center"/>
        </w:trPr>
        <w:tc>
          <w:tcPr>
            <w:tcW w:w="3681" w:type="dxa"/>
          </w:tcPr>
          <w:p w14:paraId="43C51DBD" w14:textId="323CC39D" w:rsidR="00304305" w:rsidRPr="001E459B" w:rsidRDefault="00304305">
            <w:pPr>
              <w:rPr>
                <w:rFonts w:asciiTheme="majorHAnsi" w:hAnsiTheme="majorHAnsi" w:cstheme="majorHAnsi"/>
                <w:b/>
                <w:bCs/>
                <w:sz w:val="22"/>
                <w:szCs w:val="22"/>
              </w:rPr>
            </w:pPr>
            <w:r w:rsidRPr="001E459B">
              <w:rPr>
                <w:rFonts w:asciiTheme="majorHAnsi" w:hAnsiTheme="majorHAnsi" w:cstheme="majorHAnsi"/>
                <w:b/>
                <w:bCs/>
                <w:sz w:val="22"/>
                <w:szCs w:val="22"/>
              </w:rPr>
              <w:t>Salary:</w:t>
            </w:r>
          </w:p>
        </w:tc>
        <w:tc>
          <w:tcPr>
            <w:tcW w:w="5953" w:type="dxa"/>
          </w:tcPr>
          <w:p w14:paraId="7C12B233" w14:textId="7C5AC8A6" w:rsidR="00DA1E0A" w:rsidRPr="001E459B" w:rsidRDefault="00AA66D4" w:rsidP="74ECEAE8">
            <w:pPr>
              <w:rPr>
                <w:rFonts w:asciiTheme="majorHAnsi" w:hAnsiTheme="majorHAnsi" w:cstheme="majorBidi"/>
                <w:sz w:val="22"/>
                <w:szCs w:val="22"/>
              </w:rPr>
            </w:pPr>
            <w:r w:rsidRPr="74ECEAE8">
              <w:rPr>
                <w:rFonts w:asciiTheme="majorHAnsi" w:hAnsiTheme="majorHAnsi" w:cstheme="majorBidi"/>
                <w:sz w:val="22"/>
                <w:szCs w:val="22"/>
              </w:rPr>
              <w:t>£</w:t>
            </w:r>
            <w:r w:rsidR="008F176E" w:rsidRPr="74ECEAE8">
              <w:rPr>
                <w:rFonts w:asciiTheme="majorHAnsi" w:hAnsiTheme="majorHAnsi" w:cstheme="majorBidi"/>
                <w:sz w:val="22"/>
                <w:szCs w:val="22"/>
              </w:rPr>
              <w:t>4</w:t>
            </w:r>
            <w:r w:rsidR="13AF308C" w:rsidRPr="74ECEAE8">
              <w:rPr>
                <w:rFonts w:asciiTheme="majorHAnsi" w:hAnsiTheme="majorHAnsi" w:cstheme="majorBidi"/>
                <w:sz w:val="22"/>
                <w:szCs w:val="22"/>
              </w:rPr>
              <w:t>1</w:t>
            </w:r>
            <w:r w:rsidR="008F176E" w:rsidRPr="74ECEAE8">
              <w:rPr>
                <w:rFonts w:asciiTheme="majorHAnsi" w:hAnsiTheme="majorHAnsi" w:cstheme="majorBidi"/>
                <w:sz w:val="22"/>
                <w:szCs w:val="22"/>
              </w:rPr>
              <w:t xml:space="preserve"> - £</w:t>
            </w:r>
            <w:r w:rsidR="00A91877" w:rsidRPr="74ECEAE8">
              <w:rPr>
                <w:rFonts w:asciiTheme="majorHAnsi" w:hAnsiTheme="majorHAnsi" w:cstheme="majorBidi"/>
                <w:sz w:val="22"/>
                <w:szCs w:val="22"/>
              </w:rPr>
              <w:t xml:space="preserve">59 </w:t>
            </w:r>
            <w:r w:rsidR="008F176E" w:rsidRPr="74ECEAE8">
              <w:rPr>
                <w:rFonts w:asciiTheme="majorHAnsi" w:hAnsiTheme="majorHAnsi" w:cstheme="majorBidi"/>
                <w:sz w:val="22"/>
                <w:szCs w:val="22"/>
              </w:rPr>
              <w:t xml:space="preserve">per hour </w:t>
            </w:r>
          </w:p>
        </w:tc>
      </w:tr>
      <w:tr w:rsidR="00304305" w:rsidRPr="00D97908" w14:paraId="1B8BAB9E" w14:textId="77777777" w:rsidTr="74ECEAE8">
        <w:trPr>
          <w:jc w:val="center"/>
        </w:trPr>
        <w:tc>
          <w:tcPr>
            <w:tcW w:w="3681" w:type="dxa"/>
          </w:tcPr>
          <w:p w14:paraId="06EA5B57" w14:textId="2B8CF784" w:rsidR="00304305" w:rsidRPr="001E459B" w:rsidRDefault="00304305">
            <w:pPr>
              <w:rPr>
                <w:rFonts w:asciiTheme="majorHAnsi" w:hAnsiTheme="majorHAnsi" w:cstheme="majorHAnsi"/>
                <w:b/>
                <w:bCs/>
                <w:sz w:val="22"/>
                <w:szCs w:val="22"/>
              </w:rPr>
            </w:pPr>
            <w:r w:rsidRPr="001E459B">
              <w:rPr>
                <w:rFonts w:asciiTheme="majorHAnsi" w:hAnsiTheme="majorHAnsi" w:cstheme="majorHAnsi"/>
                <w:b/>
                <w:bCs/>
                <w:sz w:val="22"/>
                <w:szCs w:val="22"/>
              </w:rPr>
              <w:t>Hours/Contract:</w:t>
            </w:r>
          </w:p>
        </w:tc>
        <w:tc>
          <w:tcPr>
            <w:tcW w:w="5953" w:type="dxa"/>
          </w:tcPr>
          <w:p w14:paraId="67BEBDFE" w14:textId="4181AB3A" w:rsidR="00B7467B" w:rsidRPr="001E459B" w:rsidRDefault="001C03DC">
            <w:pPr>
              <w:rPr>
                <w:rFonts w:asciiTheme="majorHAnsi" w:hAnsiTheme="majorHAnsi" w:cstheme="majorHAnsi"/>
                <w:sz w:val="22"/>
                <w:szCs w:val="22"/>
              </w:rPr>
            </w:pPr>
            <w:r w:rsidRPr="001E459B">
              <w:rPr>
                <w:rFonts w:asciiTheme="majorHAnsi" w:hAnsiTheme="majorHAnsi" w:cstheme="majorHAnsi"/>
                <w:sz w:val="22"/>
                <w:szCs w:val="22"/>
                <w:lang w:bidi="en-GB"/>
              </w:rPr>
              <w:t>Part-time and full-time positions available</w:t>
            </w:r>
          </w:p>
        </w:tc>
      </w:tr>
      <w:tr w:rsidR="009953BF" w:rsidRPr="00D97908" w14:paraId="7E3952BF" w14:textId="77777777" w:rsidTr="74ECEAE8">
        <w:trPr>
          <w:jc w:val="center"/>
        </w:trPr>
        <w:tc>
          <w:tcPr>
            <w:tcW w:w="3681" w:type="dxa"/>
          </w:tcPr>
          <w:p w14:paraId="1B03E7E9" w14:textId="275CF1AF" w:rsidR="009953BF" w:rsidRPr="001E459B" w:rsidRDefault="009953BF" w:rsidP="009953BF">
            <w:pPr>
              <w:rPr>
                <w:rFonts w:asciiTheme="majorHAnsi" w:hAnsiTheme="majorHAnsi" w:cstheme="majorHAnsi"/>
                <w:b/>
                <w:bCs/>
                <w:sz w:val="22"/>
                <w:szCs w:val="22"/>
              </w:rPr>
            </w:pPr>
            <w:r w:rsidRPr="001E459B">
              <w:rPr>
                <w:rFonts w:asciiTheme="majorHAnsi" w:hAnsiTheme="majorHAnsi" w:cstheme="majorHAnsi"/>
                <w:b/>
                <w:bCs/>
                <w:sz w:val="22"/>
                <w:szCs w:val="22"/>
              </w:rPr>
              <w:t>Department:</w:t>
            </w:r>
          </w:p>
        </w:tc>
        <w:tc>
          <w:tcPr>
            <w:tcW w:w="5953" w:type="dxa"/>
          </w:tcPr>
          <w:p w14:paraId="7FE48E70" w14:textId="2B837127" w:rsidR="009953BF" w:rsidRPr="001E459B" w:rsidRDefault="009953BF" w:rsidP="009953BF">
            <w:pPr>
              <w:rPr>
                <w:rFonts w:asciiTheme="majorHAnsi" w:hAnsiTheme="majorHAnsi" w:cstheme="majorHAnsi"/>
                <w:sz w:val="22"/>
                <w:szCs w:val="22"/>
              </w:rPr>
            </w:pPr>
            <w:r w:rsidRPr="001E459B">
              <w:rPr>
                <w:rFonts w:asciiTheme="majorHAnsi" w:hAnsiTheme="majorHAnsi" w:cstheme="majorHAnsi"/>
                <w:sz w:val="22"/>
                <w:szCs w:val="22"/>
              </w:rPr>
              <w:t>Cornwall 111 Integrated Urgent Care Services</w:t>
            </w:r>
          </w:p>
        </w:tc>
      </w:tr>
      <w:tr w:rsidR="00304305" w:rsidRPr="00D97908" w14:paraId="4CF7DEC7" w14:textId="77777777" w:rsidTr="74ECEAE8">
        <w:trPr>
          <w:jc w:val="center"/>
        </w:trPr>
        <w:tc>
          <w:tcPr>
            <w:tcW w:w="3681" w:type="dxa"/>
          </w:tcPr>
          <w:p w14:paraId="5A0C37A5" w14:textId="557DE8D4" w:rsidR="00304305" w:rsidRPr="001E459B" w:rsidRDefault="00304305">
            <w:pPr>
              <w:rPr>
                <w:rFonts w:asciiTheme="majorHAnsi" w:hAnsiTheme="majorHAnsi" w:cstheme="majorHAnsi"/>
                <w:b/>
                <w:bCs/>
                <w:sz w:val="22"/>
                <w:szCs w:val="22"/>
              </w:rPr>
            </w:pPr>
            <w:r w:rsidRPr="001E459B">
              <w:rPr>
                <w:rFonts w:asciiTheme="majorHAnsi" w:hAnsiTheme="majorHAnsi" w:cstheme="majorHAnsi"/>
                <w:b/>
                <w:bCs/>
                <w:sz w:val="22"/>
                <w:szCs w:val="22"/>
              </w:rPr>
              <w:t>Managerial Accountable to:</w:t>
            </w:r>
          </w:p>
        </w:tc>
        <w:tc>
          <w:tcPr>
            <w:tcW w:w="5953" w:type="dxa"/>
          </w:tcPr>
          <w:p w14:paraId="21BF8FAF" w14:textId="7AC09DF8" w:rsidR="00304305" w:rsidRPr="001E459B" w:rsidRDefault="008156D1">
            <w:pPr>
              <w:rPr>
                <w:rFonts w:asciiTheme="majorHAnsi" w:hAnsiTheme="majorHAnsi" w:cstheme="majorHAnsi"/>
                <w:sz w:val="22"/>
                <w:szCs w:val="22"/>
              </w:rPr>
            </w:pPr>
            <w:r w:rsidRPr="001E459B">
              <w:rPr>
                <w:rFonts w:asciiTheme="majorHAnsi" w:hAnsiTheme="majorHAnsi" w:cstheme="majorHAnsi"/>
                <w:sz w:val="22"/>
                <w:szCs w:val="22"/>
              </w:rPr>
              <w:t xml:space="preserve">Clinical </w:t>
            </w:r>
            <w:r w:rsidR="00FE4798" w:rsidRPr="001E459B">
              <w:rPr>
                <w:rFonts w:asciiTheme="majorHAnsi" w:hAnsiTheme="majorHAnsi" w:cstheme="majorHAnsi"/>
                <w:sz w:val="22"/>
                <w:szCs w:val="22"/>
              </w:rPr>
              <w:t>Manager</w:t>
            </w:r>
          </w:p>
        </w:tc>
      </w:tr>
      <w:tr w:rsidR="00304305" w:rsidRPr="00D97908" w14:paraId="321600E9" w14:textId="77777777" w:rsidTr="74ECEAE8">
        <w:trPr>
          <w:jc w:val="center"/>
        </w:trPr>
        <w:tc>
          <w:tcPr>
            <w:tcW w:w="3681" w:type="dxa"/>
          </w:tcPr>
          <w:p w14:paraId="26529897" w14:textId="29F6CDF0" w:rsidR="00304305" w:rsidRPr="001E459B" w:rsidRDefault="00304305">
            <w:pPr>
              <w:rPr>
                <w:rFonts w:asciiTheme="majorHAnsi" w:hAnsiTheme="majorHAnsi" w:cstheme="majorHAnsi"/>
                <w:b/>
                <w:bCs/>
                <w:sz w:val="22"/>
                <w:szCs w:val="22"/>
              </w:rPr>
            </w:pPr>
            <w:r w:rsidRPr="001E459B">
              <w:rPr>
                <w:rFonts w:asciiTheme="majorHAnsi" w:hAnsiTheme="majorHAnsi" w:cstheme="majorHAnsi"/>
                <w:b/>
                <w:bCs/>
                <w:sz w:val="22"/>
                <w:szCs w:val="22"/>
              </w:rPr>
              <w:t>Professionally Accountable to:</w:t>
            </w:r>
          </w:p>
        </w:tc>
        <w:tc>
          <w:tcPr>
            <w:tcW w:w="5953" w:type="dxa"/>
          </w:tcPr>
          <w:p w14:paraId="49B4A475" w14:textId="735FD033" w:rsidR="00304305" w:rsidRPr="001E459B" w:rsidRDefault="00A91877">
            <w:pPr>
              <w:rPr>
                <w:rFonts w:asciiTheme="majorHAnsi" w:hAnsiTheme="majorHAnsi" w:cstheme="majorHAnsi"/>
                <w:sz w:val="22"/>
                <w:szCs w:val="22"/>
              </w:rPr>
            </w:pPr>
            <w:r w:rsidRPr="001E459B">
              <w:rPr>
                <w:rFonts w:asciiTheme="majorHAnsi" w:hAnsiTheme="majorHAnsi" w:cstheme="majorHAnsi"/>
                <w:sz w:val="22"/>
                <w:szCs w:val="22"/>
              </w:rPr>
              <w:t xml:space="preserve">Director </w:t>
            </w:r>
            <w:r w:rsidR="008156D1" w:rsidRPr="001E459B">
              <w:rPr>
                <w:rFonts w:asciiTheme="majorHAnsi" w:hAnsiTheme="majorHAnsi" w:cstheme="majorHAnsi"/>
                <w:sz w:val="22"/>
                <w:szCs w:val="22"/>
              </w:rPr>
              <w:t>for Integrated Urgent Care</w:t>
            </w:r>
            <w:r w:rsidR="008156D1" w:rsidRPr="001E459B">
              <w:rPr>
                <w:rFonts w:asciiTheme="majorHAnsi" w:hAnsiTheme="majorHAnsi" w:cstheme="majorHAnsi"/>
                <w:sz w:val="22"/>
                <w:szCs w:val="22"/>
              </w:rPr>
              <w:br/>
              <w:t>Medical Director</w:t>
            </w:r>
          </w:p>
        </w:tc>
      </w:tr>
      <w:tr w:rsidR="00304305" w:rsidRPr="00D97908" w14:paraId="398FAA28" w14:textId="77777777" w:rsidTr="74ECEAE8">
        <w:trPr>
          <w:jc w:val="center"/>
        </w:trPr>
        <w:tc>
          <w:tcPr>
            <w:tcW w:w="3681" w:type="dxa"/>
          </w:tcPr>
          <w:p w14:paraId="34B011AC" w14:textId="277A5AD6" w:rsidR="00304305" w:rsidRPr="00D97908" w:rsidRDefault="00304305">
            <w:pPr>
              <w:rPr>
                <w:rFonts w:asciiTheme="majorHAnsi" w:hAnsiTheme="majorHAnsi" w:cstheme="majorHAnsi"/>
                <w:b/>
                <w:bCs/>
                <w:sz w:val="22"/>
                <w:szCs w:val="22"/>
              </w:rPr>
            </w:pPr>
            <w:r w:rsidRPr="00D97908">
              <w:rPr>
                <w:rFonts w:asciiTheme="majorHAnsi" w:hAnsiTheme="majorHAnsi" w:cstheme="majorHAnsi"/>
                <w:b/>
                <w:bCs/>
                <w:sz w:val="22"/>
                <w:szCs w:val="22"/>
              </w:rPr>
              <w:t>Location:</w:t>
            </w:r>
          </w:p>
        </w:tc>
        <w:tc>
          <w:tcPr>
            <w:tcW w:w="5953" w:type="dxa"/>
          </w:tcPr>
          <w:p w14:paraId="61A2B1E6" w14:textId="01F42E12" w:rsidR="00304305" w:rsidRPr="0068619C" w:rsidRDefault="00551472">
            <w:pPr>
              <w:rPr>
                <w:rFonts w:asciiTheme="majorHAnsi" w:hAnsiTheme="majorHAnsi" w:cstheme="majorHAnsi"/>
                <w:sz w:val="22"/>
                <w:szCs w:val="22"/>
              </w:rPr>
            </w:pPr>
            <w:r>
              <w:rPr>
                <w:rFonts w:asciiTheme="majorHAnsi" w:hAnsiTheme="majorHAnsi" w:cstheme="majorHAnsi"/>
                <w:sz w:val="22"/>
                <w:szCs w:val="22"/>
              </w:rPr>
              <w:t>Various bases across the county</w:t>
            </w:r>
          </w:p>
        </w:tc>
      </w:tr>
      <w:tr w:rsidR="00304305" w:rsidRPr="00D97908" w14:paraId="7330B9C0" w14:textId="77777777" w:rsidTr="74ECEAE8">
        <w:trPr>
          <w:jc w:val="center"/>
        </w:trPr>
        <w:tc>
          <w:tcPr>
            <w:tcW w:w="3681" w:type="dxa"/>
          </w:tcPr>
          <w:p w14:paraId="6374C8B5" w14:textId="51F49D3B" w:rsidR="00304305" w:rsidRPr="00D97908" w:rsidRDefault="00304305">
            <w:pPr>
              <w:rPr>
                <w:rFonts w:asciiTheme="majorHAnsi" w:hAnsiTheme="majorHAnsi" w:cstheme="majorHAnsi"/>
                <w:b/>
                <w:bCs/>
                <w:sz w:val="22"/>
                <w:szCs w:val="22"/>
              </w:rPr>
            </w:pPr>
            <w:r w:rsidRPr="00D97908">
              <w:rPr>
                <w:rFonts w:asciiTheme="majorHAnsi" w:hAnsiTheme="majorHAnsi" w:cstheme="majorHAnsi"/>
                <w:b/>
                <w:bCs/>
                <w:sz w:val="22"/>
                <w:szCs w:val="22"/>
              </w:rPr>
              <w:t>Key Relationships:</w:t>
            </w:r>
          </w:p>
        </w:tc>
        <w:tc>
          <w:tcPr>
            <w:tcW w:w="5953" w:type="dxa"/>
          </w:tcPr>
          <w:p w14:paraId="1244C470" w14:textId="5CD89C5E" w:rsidR="00304305" w:rsidRPr="0068619C" w:rsidRDefault="004276F0">
            <w:pPr>
              <w:rPr>
                <w:rFonts w:asciiTheme="majorHAnsi" w:hAnsiTheme="majorHAnsi" w:cstheme="majorHAnsi"/>
                <w:sz w:val="22"/>
                <w:szCs w:val="22"/>
              </w:rPr>
            </w:pPr>
            <w:r w:rsidRPr="0068619C">
              <w:rPr>
                <w:rFonts w:asciiTheme="majorHAnsi" w:hAnsiTheme="majorHAnsi" w:cstheme="majorHAnsi"/>
                <w:sz w:val="22"/>
                <w:szCs w:val="22"/>
              </w:rPr>
              <w:t xml:space="preserve">Clinical </w:t>
            </w:r>
            <w:r w:rsidR="00916E83">
              <w:rPr>
                <w:rFonts w:asciiTheme="majorHAnsi" w:hAnsiTheme="majorHAnsi" w:cstheme="majorHAnsi"/>
                <w:sz w:val="22"/>
                <w:szCs w:val="22"/>
              </w:rPr>
              <w:t>Assessment</w:t>
            </w:r>
            <w:r w:rsidRPr="0068619C">
              <w:rPr>
                <w:rFonts w:asciiTheme="majorHAnsi" w:hAnsiTheme="majorHAnsi" w:cstheme="majorHAnsi"/>
                <w:sz w:val="22"/>
                <w:szCs w:val="22"/>
              </w:rPr>
              <w:t xml:space="preserve"> Service team, </w:t>
            </w:r>
            <w:r>
              <w:rPr>
                <w:rFonts w:asciiTheme="majorHAnsi" w:hAnsiTheme="majorHAnsi" w:cstheme="majorHAnsi"/>
                <w:sz w:val="22"/>
                <w:szCs w:val="22"/>
              </w:rPr>
              <w:t>C</w:t>
            </w:r>
            <w:r w:rsidRPr="0068619C">
              <w:rPr>
                <w:rFonts w:asciiTheme="majorHAnsi" w:hAnsiTheme="majorHAnsi" w:cstheme="majorHAnsi"/>
                <w:sz w:val="22"/>
                <w:szCs w:val="22"/>
              </w:rPr>
              <w:t xml:space="preserve">linical team, Cornwall 111 IUCS </w:t>
            </w:r>
            <w:r>
              <w:rPr>
                <w:rFonts w:asciiTheme="majorHAnsi" w:hAnsiTheme="majorHAnsi" w:cstheme="majorHAnsi"/>
                <w:sz w:val="22"/>
                <w:szCs w:val="22"/>
              </w:rPr>
              <w:t>M</w:t>
            </w:r>
            <w:r w:rsidRPr="0068619C">
              <w:rPr>
                <w:rFonts w:asciiTheme="majorHAnsi" w:hAnsiTheme="majorHAnsi" w:cstheme="majorHAnsi"/>
                <w:sz w:val="22"/>
                <w:szCs w:val="22"/>
              </w:rPr>
              <w:t>anagement team, Governance Team</w:t>
            </w:r>
          </w:p>
        </w:tc>
      </w:tr>
    </w:tbl>
    <w:p w14:paraId="44237952" w14:textId="3A905EEF" w:rsidR="00304305" w:rsidRPr="0068619C" w:rsidRDefault="00304305">
      <w:pPr>
        <w:rPr>
          <w:rFonts w:asciiTheme="majorHAnsi" w:hAnsiTheme="majorHAnsi" w:cstheme="majorHAnsi"/>
          <w:sz w:val="22"/>
          <w:szCs w:val="22"/>
        </w:rPr>
      </w:pPr>
    </w:p>
    <w:tbl>
      <w:tblPr>
        <w:tblStyle w:val="TableGrid"/>
        <w:tblW w:w="9634" w:type="dxa"/>
        <w:jc w:val="center"/>
        <w:tblLook w:val="04A0" w:firstRow="1" w:lastRow="0" w:firstColumn="1" w:lastColumn="0" w:noHBand="0" w:noVBand="1"/>
      </w:tblPr>
      <w:tblGrid>
        <w:gridCol w:w="9634"/>
      </w:tblGrid>
      <w:tr w:rsidR="00DA1E0A" w:rsidRPr="00DA1E0A" w14:paraId="65E28DBA" w14:textId="77777777" w:rsidTr="001120CF">
        <w:trPr>
          <w:jc w:val="center"/>
        </w:trPr>
        <w:tc>
          <w:tcPr>
            <w:tcW w:w="9634" w:type="dxa"/>
            <w:tcBorders>
              <w:top w:val="single" w:sz="4" w:space="0" w:color="auto"/>
              <w:bottom w:val="single" w:sz="4" w:space="0" w:color="auto"/>
            </w:tcBorders>
            <w:shd w:val="clear" w:color="auto" w:fill="FFC000"/>
          </w:tcPr>
          <w:p w14:paraId="1C9A48AB" w14:textId="74E4B10C" w:rsidR="00304305" w:rsidRPr="00DA1E0A" w:rsidRDefault="00304305" w:rsidP="005A5EDF">
            <w:pPr>
              <w:rPr>
                <w:rFonts w:asciiTheme="majorHAnsi" w:hAnsiTheme="majorHAnsi" w:cstheme="majorHAnsi"/>
                <w:b/>
                <w:sz w:val="22"/>
                <w:szCs w:val="22"/>
              </w:rPr>
            </w:pPr>
            <w:r w:rsidRPr="00DA1E0A">
              <w:rPr>
                <w:rFonts w:asciiTheme="majorHAnsi" w:hAnsiTheme="majorHAnsi" w:cstheme="majorHAnsi"/>
                <w:b/>
                <w:sz w:val="22"/>
                <w:szCs w:val="22"/>
              </w:rPr>
              <w:t>Job Summary / purpose</w:t>
            </w:r>
          </w:p>
        </w:tc>
      </w:tr>
      <w:tr w:rsidR="00DA1E0A" w:rsidRPr="00DA1E0A" w14:paraId="4A1DCC5F" w14:textId="77777777" w:rsidTr="001120CF">
        <w:trPr>
          <w:jc w:val="center"/>
        </w:trPr>
        <w:tc>
          <w:tcPr>
            <w:tcW w:w="9634" w:type="dxa"/>
            <w:tcBorders>
              <w:top w:val="single" w:sz="4" w:space="0" w:color="auto"/>
              <w:bottom w:val="single" w:sz="4" w:space="0" w:color="auto"/>
            </w:tcBorders>
          </w:tcPr>
          <w:p w14:paraId="4EB06961" w14:textId="37DDB162" w:rsidR="00D67653" w:rsidRDefault="00D67653" w:rsidP="00C17631">
            <w:pPr>
              <w:rPr>
                <w:rFonts w:asciiTheme="majorHAnsi" w:hAnsiTheme="majorHAnsi" w:cstheme="majorHAnsi"/>
                <w:sz w:val="22"/>
                <w:szCs w:val="22"/>
              </w:rPr>
            </w:pPr>
            <w:r w:rsidRPr="00D67653">
              <w:rPr>
                <w:rFonts w:asciiTheme="majorHAnsi" w:hAnsiTheme="majorHAnsi" w:cstheme="majorHAnsi"/>
                <w:sz w:val="22"/>
                <w:szCs w:val="22"/>
              </w:rPr>
              <w:t>This role will see the post holder, as an experienced practitioner,</w:t>
            </w:r>
            <w:r w:rsidR="004043B1">
              <w:rPr>
                <w:rFonts w:asciiTheme="majorHAnsi" w:hAnsiTheme="majorHAnsi" w:cstheme="majorHAnsi"/>
                <w:sz w:val="22"/>
                <w:szCs w:val="22"/>
              </w:rPr>
              <w:t xml:space="preserve"> working as a frontline clinician within the Integrated Urgent Care Service</w:t>
            </w:r>
            <w:r w:rsidRPr="00D67653">
              <w:rPr>
                <w:rFonts w:asciiTheme="majorHAnsi" w:hAnsiTheme="majorHAnsi" w:cstheme="majorHAnsi"/>
                <w:sz w:val="22"/>
                <w:szCs w:val="22"/>
              </w:rPr>
              <w:t xml:space="preserve"> </w:t>
            </w:r>
            <w:r w:rsidR="004043B1">
              <w:rPr>
                <w:rFonts w:asciiTheme="majorHAnsi" w:hAnsiTheme="majorHAnsi" w:cstheme="majorHAnsi"/>
                <w:sz w:val="22"/>
                <w:szCs w:val="22"/>
              </w:rPr>
              <w:t xml:space="preserve">alongside other colleagues to provide excellent patient care. </w:t>
            </w:r>
            <w:r>
              <w:rPr>
                <w:rFonts w:asciiTheme="majorHAnsi" w:hAnsiTheme="majorHAnsi" w:cstheme="majorHAnsi"/>
                <w:sz w:val="22"/>
                <w:szCs w:val="22"/>
              </w:rPr>
              <w:t xml:space="preserve"> </w:t>
            </w:r>
          </w:p>
          <w:p w14:paraId="04C412C2" w14:textId="77777777" w:rsidR="002870E7" w:rsidRDefault="002870E7" w:rsidP="00C17631">
            <w:pPr>
              <w:rPr>
                <w:rFonts w:asciiTheme="majorHAnsi" w:hAnsiTheme="majorHAnsi" w:cstheme="majorHAnsi"/>
                <w:sz w:val="22"/>
                <w:szCs w:val="22"/>
              </w:rPr>
            </w:pPr>
          </w:p>
          <w:p w14:paraId="717299B7" w14:textId="1AD6EED2" w:rsidR="00375A4E" w:rsidRDefault="00375A4E" w:rsidP="00375A4E">
            <w:pPr>
              <w:spacing w:line="259" w:lineRule="auto"/>
              <w:ind w:right="12"/>
              <w:rPr>
                <w:rFonts w:asciiTheme="majorHAnsi" w:hAnsiTheme="majorHAnsi" w:cstheme="majorHAnsi"/>
                <w:sz w:val="22"/>
                <w:szCs w:val="22"/>
              </w:rPr>
            </w:pPr>
            <w:r w:rsidRPr="00DA1E0A">
              <w:rPr>
                <w:rFonts w:asciiTheme="majorHAnsi" w:hAnsiTheme="majorHAnsi" w:cstheme="majorHAnsi"/>
                <w:sz w:val="22"/>
                <w:szCs w:val="22"/>
              </w:rPr>
              <w:t>Within professional boundaries</w:t>
            </w:r>
            <w:r>
              <w:rPr>
                <w:rFonts w:asciiTheme="majorHAnsi" w:hAnsiTheme="majorHAnsi" w:cstheme="majorHAnsi"/>
                <w:sz w:val="22"/>
                <w:szCs w:val="22"/>
              </w:rPr>
              <w:t>,</w:t>
            </w:r>
            <w:r w:rsidRPr="00DA1E0A">
              <w:rPr>
                <w:rFonts w:asciiTheme="majorHAnsi" w:hAnsiTheme="majorHAnsi" w:cstheme="majorHAnsi"/>
                <w:sz w:val="22"/>
                <w:szCs w:val="22"/>
              </w:rPr>
              <w:t xml:space="preserve"> the post holder will </w:t>
            </w:r>
            <w:r w:rsidR="00EA2084">
              <w:rPr>
                <w:rFonts w:asciiTheme="majorHAnsi" w:hAnsiTheme="majorHAnsi" w:cstheme="majorHAnsi"/>
                <w:sz w:val="22"/>
                <w:szCs w:val="22"/>
              </w:rPr>
              <w:t>undertake advanced history taking, assessment,</w:t>
            </w:r>
            <w:r w:rsidR="00801CF2">
              <w:rPr>
                <w:rFonts w:asciiTheme="majorHAnsi" w:hAnsiTheme="majorHAnsi" w:cstheme="majorHAnsi"/>
                <w:sz w:val="22"/>
                <w:szCs w:val="22"/>
              </w:rPr>
              <w:t xml:space="preserve"> diagnosis,</w:t>
            </w:r>
            <w:r w:rsidR="00EA2084">
              <w:rPr>
                <w:rFonts w:asciiTheme="majorHAnsi" w:hAnsiTheme="majorHAnsi" w:cstheme="majorHAnsi"/>
                <w:sz w:val="22"/>
                <w:szCs w:val="22"/>
              </w:rPr>
              <w:t xml:space="preserve"> management, </w:t>
            </w:r>
            <w:r w:rsidR="00801CF2">
              <w:rPr>
                <w:rFonts w:asciiTheme="majorHAnsi" w:hAnsiTheme="majorHAnsi" w:cstheme="majorHAnsi"/>
                <w:sz w:val="22"/>
                <w:szCs w:val="22"/>
              </w:rPr>
              <w:t>treatment,</w:t>
            </w:r>
            <w:r w:rsidR="00EA2084">
              <w:rPr>
                <w:rFonts w:asciiTheme="majorHAnsi" w:hAnsiTheme="majorHAnsi" w:cstheme="majorHAnsi"/>
                <w:sz w:val="22"/>
                <w:szCs w:val="22"/>
              </w:rPr>
              <w:t xml:space="preserve"> and referral (where appropriate) of</w:t>
            </w:r>
            <w:r w:rsidRPr="00DA1E0A">
              <w:rPr>
                <w:rFonts w:asciiTheme="majorHAnsi" w:hAnsiTheme="majorHAnsi" w:cstheme="majorHAnsi"/>
                <w:sz w:val="22"/>
                <w:szCs w:val="22"/>
              </w:rPr>
              <w:t xml:space="preserve"> patients either via telephone/video or face</w:t>
            </w:r>
            <w:r w:rsidRPr="00DA1E0A">
              <w:rPr>
                <w:rFonts w:asciiTheme="majorHAnsi" w:hAnsiTheme="majorHAnsi" w:cstheme="majorHAnsi"/>
                <w:b/>
                <w:sz w:val="22"/>
                <w:szCs w:val="22"/>
              </w:rPr>
              <w:t>-</w:t>
            </w:r>
            <w:r w:rsidRPr="00DA1E0A">
              <w:rPr>
                <w:rFonts w:asciiTheme="majorHAnsi" w:hAnsiTheme="majorHAnsi" w:cstheme="majorHAnsi"/>
                <w:sz w:val="22"/>
                <w:szCs w:val="22"/>
              </w:rPr>
              <w:t>to</w:t>
            </w:r>
            <w:r w:rsidRPr="00DA1E0A">
              <w:rPr>
                <w:rFonts w:asciiTheme="majorHAnsi" w:hAnsiTheme="majorHAnsi" w:cstheme="majorHAnsi"/>
                <w:b/>
                <w:sz w:val="22"/>
                <w:szCs w:val="22"/>
              </w:rPr>
              <w:t>-</w:t>
            </w:r>
            <w:r w:rsidRPr="00DA1E0A">
              <w:rPr>
                <w:rFonts w:asciiTheme="majorHAnsi" w:hAnsiTheme="majorHAnsi" w:cstheme="majorHAnsi"/>
                <w:sz w:val="22"/>
                <w:szCs w:val="22"/>
              </w:rPr>
              <w:t>face</w:t>
            </w:r>
            <w:r w:rsidR="00B40B2D">
              <w:rPr>
                <w:rFonts w:asciiTheme="majorHAnsi" w:hAnsiTheme="majorHAnsi" w:cstheme="majorHAnsi"/>
                <w:sz w:val="22"/>
                <w:szCs w:val="22"/>
              </w:rPr>
              <w:t xml:space="preserve"> in our treatment centres and home visiting appointments</w:t>
            </w:r>
            <w:r w:rsidR="00801CF2">
              <w:rPr>
                <w:rFonts w:asciiTheme="majorHAnsi" w:hAnsiTheme="majorHAnsi" w:cstheme="majorHAnsi"/>
                <w:sz w:val="22"/>
                <w:szCs w:val="22"/>
              </w:rPr>
              <w:t>.</w:t>
            </w:r>
          </w:p>
          <w:p w14:paraId="4BC7FF99" w14:textId="77777777" w:rsidR="00375A4E" w:rsidRDefault="00375A4E" w:rsidP="00375A4E">
            <w:pPr>
              <w:spacing w:line="259" w:lineRule="auto"/>
              <w:ind w:right="12"/>
              <w:rPr>
                <w:rFonts w:asciiTheme="majorHAnsi" w:hAnsiTheme="majorHAnsi" w:cstheme="majorHAnsi"/>
                <w:sz w:val="22"/>
                <w:szCs w:val="22"/>
              </w:rPr>
            </w:pPr>
          </w:p>
          <w:p w14:paraId="69B7F04C" w14:textId="2B2F5651" w:rsidR="00375A4E" w:rsidRPr="00E9254A" w:rsidRDefault="00375A4E" w:rsidP="00375A4E">
            <w:pPr>
              <w:spacing w:line="259" w:lineRule="auto"/>
              <w:ind w:right="12"/>
              <w:rPr>
                <w:rFonts w:asciiTheme="majorHAnsi" w:hAnsiTheme="majorHAnsi" w:cstheme="majorHAnsi"/>
                <w:sz w:val="22"/>
                <w:szCs w:val="22"/>
              </w:rPr>
            </w:pPr>
            <w:r w:rsidRPr="00DA1E0A">
              <w:rPr>
                <w:rFonts w:asciiTheme="majorHAnsi" w:hAnsiTheme="majorHAnsi" w:cstheme="majorHAnsi"/>
                <w:sz w:val="22"/>
                <w:szCs w:val="22"/>
              </w:rPr>
              <w:t xml:space="preserve">This may involve the management of </w:t>
            </w:r>
            <w:r w:rsidR="006E4089">
              <w:rPr>
                <w:rFonts w:asciiTheme="majorHAnsi" w:hAnsiTheme="majorHAnsi" w:cstheme="majorHAnsi"/>
                <w:sz w:val="22"/>
                <w:szCs w:val="22"/>
              </w:rPr>
              <w:t>acute</w:t>
            </w:r>
            <w:r w:rsidR="00EB36F5">
              <w:rPr>
                <w:rFonts w:asciiTheme="majorHAnsi" w:hAnsiTheme="majorHAnsi" w:cstheme="majorHAnsi"/>
                <w:sz w:val="22"/>
                <w:szCs w:val="22"/>
              </w:rPr>
              <w:t>,</w:t>
            </w:r>
            <w:r w:rsidR="006E4089">
              <w:rPr>
                <w:rFonts w:asciiTheme="majorHAnsi" w:hAnsiTheme="majorHAnsi" w:cstheme="majorHAnsi"/>
                <w:sz w:val="22"/>
                <w:szCs w:val="22"/>
              </w:rPr>
              <w:t xml:space="preserve"> </w:t>
            </w:r>
            <w:r w:rsidR="00EB36F5" w:rsidRPr="00DA1E0A">
              <w:rPr>
                <w:rFonts w:asciiTheme="majorHAnsi" w:hAnsiTheme="majorHAnsi" w:cstheme="majorHAnsi"/>
                <w:sz w:val="22"/>
                <w:szCs w:val="22"/>
              </w:rPr>
              <w:t>undiagnosed</w:t>
            </w:r>
            <w:r w:rsidR="00EB36F5">
              <w:rPr>
                <w:rFonts w:asciiTheme="majorHAnsi" w:hAnsiTheme="majorHAnsi" w:cstheme="majorHAnsi"/>
                <w:sz w:val="22"/>
                <w:szCs w:val="22"/>
              </w:rPr>
              <w:t xml:space="preserve">/ </w:t>
            </w:r>
            <w:r w:rsidR="00EB36F5" w:rsidRPr="00DA1E0A">
              <w:rPr>
                <w:rFonts w:asciiTheme="majorHAnsi" w:hAnsiTheme="majorHAnsi" w:cstheme="majorHAnsi"/>
                <w:sz w:val="22"/>
                <w:szCs w:val="22"/>
              </w:rPr>
              <w:t>undifferentiated illness</w:t>
            </w:r>
            <w:r w:rsidR="00EB36F5">
              <w:rPr>
                <w:rFonts w:asciiTheme="majorHAnsi" w:hAnsiTheme="majorHAnsi" w:cstheme="majorHAnsi"/>
                <w:sz w:val="22"/>
                <w:szCs w:val="22"/>
              </w:rPr>
              <w:t xml:space="preserve"> </w:t>
            </w:r>
            <w:r w:rsidR="00E9254A">
              <w:rPr>
                <w:rFonts w:asciiTheme="majorHAnsi" w:hAnsiTheme="majorHAnsi" w:cstheme="majorHAnsi"/>
                <w:sz w:val="22"/>
                <w:szCs w:val="22"/>
              </w:rPr>
              <w:t xml:space="preserve">alongside management of </w:t>
            </w:r>
            <w:r w:rsidRPr="00DA1E0A">
              <w:rPr>
                <w:rFonts w:asciiTheme="majorHAnsi" w:hAnsiTheme="majorHAnsi" w:cstheme="majorHAnsi"/>
                <w:sz w:val="22"/>
                <w:szCs w:val="22"/>
              </w:rPr>
              <w:t xml:space="preserve">long-term conditions </w:t>
            </w:r>
            <w:r w:rsidR="008D399A">
              <w:rPr>
                <w:rFonts w:asciiTheme="majorHAnsi" w:hAnsiTheme="majorHAnsi" w:cstheme="majorHAnsi"/>
                <w:sz w:val="22"/>
                <w:szCs w:val="22"/>
              </w:rPr>
              <w:t>whether in a chronic or ‘acute on chronic’ manifestation</w:t>
            </w:r>
            <w:r w:rsidRPr="00DA1E0A">
              <w:rPr>
                <w:rFonts w:asciiTheme="majorHAnsi" w:hAnsiTheme="majorHAnsi" w:cstheme="majorHAnsi"/>
                <w:sz w:val="22"/>
                <w:szCs w:val="22"/>
              </w:rPr>
              <w:t xml:space="preserve">. </w:t>
            </w:r>
            <w:r w:rsidRPr="00DA1E0A">
              <w:rPr>
                <w:rFonts w:asciiTheme="majorHAnsi" w:hAnsiTheme="majorHAnsi" w:cstheme="majorHAnsi"/>
                <w:bCs/>
                <w:sz w:val="22"/>
                <w:szCs w:val="22"/>
              </w:rPr>
              <w:t>The</w:t>
            </w:r>
            <w:r w:rsidRPr="00DA1E0A">
              <w:rPr>
                <w:rFonts w:asciiTheme="majorHAnsi" w:hAnsiTheme="majorHAnsi" w:cstheme="majorHAnsi"/>
                <w:sz w:val="22"/>
                <w:szCs w:val="22"/>
              </w:rPr>
              <w:t xml:space="preserve"> role will include supporting the delivery of policy, procedures and leadership as required</w:t>
            </w:r>
            <w:r>
              <w:rPr>
                <w:rFonts w:asciiTheme="majorHAnsi" w:hAnsiTheme="majorHAnsi" w:cstheme="majorHAnsi"/>
                <w:sz w:val="22"/>
                <w:szCs w:val="22"/>
              </w:rPr>
              <w:t xml:space="preserve">. </w:t>
            </w:r>
          </w:p>
          <w:p w14:paraId="0FAA5D1A" w14:textId="77777777" w:rsidR="00375A4E" w:rsidRDefault="00375A4E" w:rsidP="00C17631">
            <w:pPr>
              <w:rPr>
                <w:rFonts w:asciiTheme="majorHAnsi" w:hAnsiTheme="majorHAnsi" w:cstheme="majorHAnsi"/>
                <w:sz w:val="22"/>
                <w:szCs w:val="22"/>
              </w:rPr>
            </w:pPr>
          </w:p>
          <w:p w14:paraId="0AC2485A" w14:textId="6D17F95A" w:rsidR="00052F84" w:rsidRDefault="002870E7" w:rsidP="00C17631">
            <w:pPr>
              <w:rPr>
                <w:rFonts w:asciiTheme="majorHAnsi" w:hAnsiTheme="majorHAnsi" w:cstheme="majorHAnsi"/>
                <w:sz w:val="22"/>
                <w:szCs w:val="22"/>
              </w:rPr>
            </w:pPr>
            <w:r w:rsidRPr="002870E7">
              <w:rPr>
                <w:rFonts w:asciiTheme="majorHAnsi" w:hAnsiTheme="majorHAnsi" w:cstheme="majorHAnsi"/>
                <w:sz w:val="22"/>
                <w:szCs w:val="22"/>
              </w:rPr>
              <w:t>The post holder will be</w:t>
            </w:r>
            <w:r>
              <w:rPr>
                <w:rFonts w:asciiTheme="majorHAnsi" w:hAnsiTheme="majorHAnsi" w:cstheme="majorHAnsi"/>
                <w:sz w:val="22"/>
                <w:szCs w:val="22"/>
              </w:rPr>
              <w:t xml:space="preserve"> </w:t>
            </w:r>
            <w:r w:rsidRPr="002870E7">
              <w:rPr>
                <w:rFonts w:asciiTheme="majorHAnsi" w:hAnsiTheme="majorHAnsi" w:cstheme="majorHAnsi"/>
                <w:sz w:val="22"/>
                <w:szCs w:val="22"/>
              </w:rPr>
              <w:t>registered with the NMC and hold an independent prescribing qualification.</w:t>
            </w:r>
          </w:p>
          <w:p w14:paraId="4A1DCC5E" w14:textId="0A3ABF1C" w:rsidR="002870E7" w:rsidRPr="00DA1E0A" w:rsidRDefault="002870E7" w:rsidP="00C17631">
            <w:pPr>
              <w:rPr>
                <w:rFonts w:asciiTheme="majorHAnsi" w:hAnsiTheme="majorHAnsi" w:cstheme="majorHAnsi"/>
                <w:sz w:val="22"/>
                <w:szCs w:val="22"/>
              </w:rPr>
            </w:pPr>
          </w:p>
        </w:tc>
      </w:tr>
      <w:tr w:rsidR="00DA1E0A" w:rsidRPr="00DA1E0A" w14:paraId="7BC96459" w14:textId="77777777" w:rsidTr="001120CF">
        <w:trPr>
          <w:jc w:val="center"/>
        </w:trPr>
        <w:tc>
          <w:tcPr>
            <w:tcW w:w="9634" w:type="dxa"/>
            <w:tcBorders>
              <w:bottom w:val="single" w:sz="4" w:space="0" w:color="auto"/>
            </w:tcBorders>
            <w:shd w:val="clear" w:color="auto" w:fill="FFC000"/>
          </w:tcPr>
          <w:p w14:paraId="63EFA63D" w14:textId="2A341644" w:rsidR="00304305" w:rsidRPr="00DA1E0A" w:rsidRDefault="00304305" w:rsidP="00A17F45">
            <w:pPr>
              <w:rPr>
                <w:rFonts w:asciiTheme="majorHAnsi" w:hAnsiTheme="majorHAnsi" w:cstheme="majorHAnsi"/>
                <w:b/>
                <w:sz w:val="22"/>
                <w:szCs w:val="22"/>
                <w:lang w:eastAsia="en-GB"/>
              </w:rPr>
            </w:pPr>
            <w:r w:rsidRPr="00DA1E0A">
              <w:rPr>
                <w:rFonts w:asciiTheme="majorHAnsi" w:hAnsiTheme="majorHAnsi" w:cstheme="majorHAnsi"/>
                <w:b/>
                <w:sz w:val="22"/>
                <w:szCs w:val="22"/>
                <w:lang w:eastAsia="en-GB"/>
              </w:rPr>
              <w:t>Organisation chart</w:t>
            </w:r>
          </w:p>
        </w:tc>
      </w:tr>
      <w:tr w:rsidR="00DA1E0A" w:rsidRPr="00DA1E0A" w14:paraId="4A1DCC71" w14:textId="77777777" w:rsidTr="001120CF">
        <w:trPr>
          <w:jc w:val="center"/>
        </w:trPr>
        <w:tc>
          <w:tcPr>
            <w:tcW w:w="9634" w:type="dxa"/>
            <w:tcBorders>
              <w:bottom w:val="single" w:sz="4" w:space="0" w:color="auto"/>
            </w:tcBorders>
          </w:tcPr>
          <w:p w14:paraId="4A1DCC70" w14:textId="4CF6D95C" w:rsidR="00DA1E0A" w:rsidRPr="00DA1E0A" w:rsidRDefault="005B12B2" w:rsidP="00A17F45">
            <w:pPr>
              <w:rPr>
                <w:rFonts w:asciiTheme="majorHAnsi" w:hAnsiTheme="majorHAnsi" w:cstheme="majorHAnsi"/>
                <w:sz w:val="22"/>
                <w:szCs w:val="22"/>
              </w:rPr>
            </w:pPr>
            <w:r>
              <w:rPr>
                <w:rFonts w:asciiTheme="majorHAnsi" w:hAnsiTheme="majorHAnsi" w:cstheme="majorHAnsi"/>
                <w:noProof/>
                <w:sz w:val="22"/>
                <w:szCs w:val="22"/>
              </w:rPr>
              <w:drawing>
                <wp:inline distT="0" distB="0" distL="0" distR="0" wp14:anchorId="391C5FE2" wp14:editId="4DCC04AD">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c>
      </w:tr>
      <w:tr w:rsidR="00DA1E0A" w:rsidRPr="00DA1E0A" w14:paraId="529D4FC0" w14:textId="77777777" w:rsidTr="001120CF">
        <w:trPr>
          <w:jc w:val="center"/>
        </w:trPr>
        <w:tc>
          <w:tcPr>
            <w:tcW w:w="9634" w:type="dxa"/>
            <w:tcBorders>
              <w:bottom w:val="nil"/>
            </w:tcBorders>
            <w:shd w:val="clear" w:color="auto" w:fill="FFC000"/>
          </w:tcPr>
          <w:p w14:paraId="5EED59DD" w14:textId="0F17D0AD" w:rsidR="00052F84" w:rsidRPr="00DA1E0A" w:rsidRDefault="00052F84" w:rsidP="002A407F">
            <w:pPr>
              <w:jc w:val="both"/>
              <w:rPr>
                <w:rFonts w:asciiTheme="majorHAnsi" w:hAnsiTheme="majorHAnsi" w:cstheme="majorHAnsi"/>
                <w:b/>
                <w:sz w:val="22"/>
                <w:szCs w:val="22"/>
              </w:rPr>
            </w:pPr>
            <w:r w:rsidRPr="00DA1E0A">
              <w:rPr>
                <w:rFonts w:asciiTheme="majorHAnsi" w:hAnsiTheme="majorHAnsi" w:cstheme="majorHAnsi"/>
                <w:b/>
                <w:sz w:val="22"/>
                <w:szCs w:val="22"/>
              </w:rPr>
              <w:lastRenderedPageBreak/>
              <w:t>Primary duties and responsibilities</w:t>
            </w:r>
          </w:p>
        </w:tc>
      </w:tr>
      <w:tr w:rsidR="00DA1E0A" w:rsidRPr="00DA1E0A" w14:paraId="4A1DCC8D" w14:textId="77777777" w:rsidTr="001120CF">
        <w:trPr>
          <w:jc w:val="center"/>
        </w:trPr>
        <w:tc>
          <w:tcPr>
            <w:tcW w:w="9634" w:type="dxa"/>
            <w:tcBorders>
              <w:bottom w:val="nil"/>
            </w:tcBorders>
          </w:tcPr>
          <w:p w14:paraId="485DFE31" w14:textId="59EBB3D4" w:rsidR="00BD03AC" w:rsidRPr="00BD03AC" w:rsidRDefault="00BD03AC" w:rsidP="00BD03AC">
            <w:pPr>
              <w:rPr>
                <w:rFonts w:asciiTheme="majorHAnsi" w:hAnsiTheme="majorHAnsi" w:cstheme="majorHAnsi"/>
                <w:b/>
                <w:bCs/>
                <w:sz w:val="22"/>
                <w:szCs w:val="22"/>
              </w:rPr>
            </w:pPr>
            <w:r w:rsidRPr="00BD03AC">
              <w:rPr>
                <w:rFonts w:asciiTheme="majorHAnsi" w:hAnsiTheme="majorHAnsi" w:cstheme="majorHAnsi"/>
                <w:b/>
                <w:bCs/>
                <w:sz w:val="22"/>
                <w:szCs w:val="22"/>
              </w:rPr>
              <w:t xml:space="preserve">General: </w:t>
            </w:r>
          </w:p>
          <w:p w14:paraId="42A7ECC7" w14:textId="39107B7B" w:rsidR="00DF55CE" w:rsidRDefault="00C76F00" w:rsidP="008655DB">
            <w:pPr>
              <w:pStyle w:val="ListParagraph"/>
              <w:numPr>
                <w:ilvl w:val="0"/>
                <w:numId w:val="27"/>
              </w:numPr>
              <w:rPr>
                <w:rFonts w:asciiTheme="majorHAnsi" w:hAnsiTheme="majorHAnsi" w:cstheme="majorHAnsi"/>
                <w:sz w:val="22"/>
                <w:szCs w:val="22"/>
              </w:rPr>
            </w:pPr>
            <w:r>
              <w:rPr>
                <w:rFonts w:asciiTheme="majorHAnsi" w:hAnsiTheme="majorHAnsi" w:cstheme="majorHAnsi"/>
                <w:sz w:val="22"/>
                <w:szCs w:val="22"/>
              </w:rPr>
              <w:t>To act</w:t>
            </w:r>
            <w:r w:rsidR="009A6FE2" w:rsidRPr="00DF55CE">
              <w:rPr>
                <w:rFonts w:asciiTheme="majorHAnsi" w:hAnsiTheme="majorHAnsi" w:cstheme="majorHAnsi"/>
                <w:sz w:val="22"/>
                <w:szCs w:val="22"/>
              </w:rPr>
              <w:t xml:space="preserve"> as an advanced nurse practitioner, demonstrating advanced clinical competence and a knowledge base beyond those associated with conventional nursing and paramedic </w:t>
            </w:r>
            <w:r w:rsidR="00642A3E" w:rsidRPr="00DF55CE">
              <w:rPr>
                <w:rFonts w:asciiTheme="majorHAnsi" w:hAnsiTheme="majorHAnsi" w:cstheme="majorHAnsi"/>
                <w:sz w:val="22"/>
                <w:szCs w:val="22"/>
              </w:rPr>
              <w:t xml:space="preserve">roles. </w:t>
            </w:r>
          </w:p>
          <w:p w14:paraId="1D6308C7" w14:textId="16EED64A" w:rsidR="00642A3E" w:rsidRPr="00DF55CE" w:rsidRDefault="003F56B8" w:rsidP="008655DB">
            <w:pPr>
              <w:pStyle w:val="ListParagraph"/>
              <w:numPr>
                <w:ilvl w:val="0"/>
                <w:numId w:val="27"/>
              </w:numPr>
              <w:rPr>
                <w:rFonts w:asciiTheme="majorHAnsi" w:hAnsiTheme="majorHAnsi" w:cstheme="majorHAnsi"/>
                <w:sz w:val="22"/>
                <w:szCs w:val="22"/>
              </w:rPr>
            </w:pPr>
            <w:r>
              <w:rPr>
                <w:rFonts w:asciiTheme="majorHAnsi" w:hAnsiTheme="majorHAnsi" w:cstheme="majorHAnsi"/>
                <w:sz w:val="22"/>
                <w:szCs w:val="22"/>
              </w:rPr>
              <w:t>To c</w:t>
            </w:r>
            <w:r w:rsidR="009A6FE2" w:rsidRPr="00DF55CE">
              <w:rPr>
                <w:rFonts w:asciiTheme="majorHAnsi" w:hAnsiTheme="majorHAnsi" w:cstheme="majorHAnsi"/>
                <w:sz w:val="22"/>
                <w:szCs w:val="22"/>
              </w:rPr>
              <w:t>linically examine, assess, diagnose, plan, implement and evaluate efficacy of treatment/interventions for all patients presenting with a range of acute, non-acute and chronic medical conditions in the urgent care</w:t>
            </w:r>
            <w:r w:rsidR="00642A3E" w:rsidRPr="00DF55CE">
              <w:rPr>
                <w:rFonts w:asciiTheme="majorHAnsi" w:hAnsiTheme="majorHAnsi" w:cstheme="majorHAnsi"/>
                <w:sz w:val="22"/>
                <w:szCs w:val="22"/>
              </w:rPr>
              <w:t xml:space="preserve"> </w:t>
            </w:r>
            <w:r w:rsidR="009A6FE2" w:rsidRPr="00DF55CE">
              <w:rPr>
                <w:rFonts w:asciiTheme="majorHAnsi" w:hAnsiTheme="majorHAnsi" w:cstheme="majorHAnsi"/>
                <w:sz w:val="22"/>
                <w:szCs w:val="22"/>
              </w:rPr>
              <w:t>settin</w:t>
            </w:r>
            <w:r w:rsidR="00642A3E" w:rsidRPr="00DF55CE">
              <w:rPr>
                <w:rFonts w:asciiTheme="majorHAnsi" w:hAnsiTheme="majorHAnsi" w:cstheme="majorHAnsi"/>
                <w:sz w:val="22"/>
                <w:szCs w:val="22"/>
              </w:rPr>
              <w:t xml:space="preserve">g. </w:t>
            </w:r>
          </w:p>
          <w:p w14:paraId="2F815CAF" w14:textId="704BF883" w:rsidR="009A6FE2" w:rsidRPr="008655DB" w:rsidRDefault="009A6FE2" w:rsidP="008655DB">
            <w:pPr>
              <w:pStyle w:val="ListParagraph"/>
              <w:numPr>
                <w:ilvl w:val="0"/>
                <w:numId w:val="27"/>
              </w:numPr>
              <w:rPr>
                <w:rFonts w:asciiTheme="majorHAnsi" w:hAnsiTheme="majorHAnsi" w:cstheme="majorHAnsi"/>
                <w:sz w:val="22"/>
                <w:szCs w:val="22"/>
              </w:rPr>
            </w:pPr>
            <w:r w:rsidRPr="008655DB">
              <w:rPr>
                <w:rFonts w:asciiTheme="majorHAnsi" w:hAnsiTheme="majorHAnsi" w:cstheme="majorHAnsi"/>
                <w:sz w:val="22"/>
                <w:szCs w:val="22"/>
              </w:rPr>
              <w:t>Hold and utilise a prescribing qualification to initiate or support the management of patients in the urgent care setting</w:t>
            </w:r>
            <w:r w:rsidR="00642A3E" w:rsidRPr="008655DB">
              <w:rPr>
                <w:rFonts w:asciiTheme="majorHAnsi" w:hAnsiTheme="majorHAnsi" w:cstheme="majorHAnsi"/>
                <w:sz w:val="22"/>
                <w:szCs w:val="22"/>
              </w:rPr>
              <w:t>.</w:t>
            </w:r>
          </w:p>
          <w:p w14:paraId="1EF8C58B" w14:textId="65F77A3B" w:rsidR="00642A3E" w:rsidRPr="008655DB" w:rsidRDefault="00642A3E" w:rsidP="008655DB">
            <w:pPr>
              <w:pStyle w:val="ListParagraph"/>
              <w:numPr>
                <w:ilvl w:val="0"/>
                <w:numId w:val="27"/>
              </w:numPr>
              <w:rPr>
                <w:rFonts w:asciiTheme="majorHAnsi" w:hAnsiTheme="majorHAnsi" w:cstheme="majorHAnsi"/>
                <w:sz w:val="22"/>
                <w:szCs w:val="22"/>
              </w:rPr>
            </w:pPr>
            <w:r w:rsidRPr="008655DB">
              <w:rPr>
                <w:rFonts w:asciiTheme="majorHAnsi" w:hAnsiTheme="majorHAnsi" w:cstheme="majorHAnsi"/>
                <w:sz w:val="22"/>
                <w:szCs w:val="22"/>
              </w:rPr>
              <w:t>Rapidly recognise deteriorating patients who require emergency intervention and arrange appropriate treatment accordingly</w:t>
            </w:r>
            <w:r w:rsidR="007E4EF6">
              <w:rPr>
                <w:rFonts w:asciiTheme="majorHAnsi" w:hAnsiTheme="majorHAnsi" w:cstheme="majorHAnsi"/>
                <w:sz w:val="22"/>
                <w:szCs w:val="22"/>
              </w:rPr>
              <w:t>.</w:t>
            </w:r>
          </w:p>
          <w:p w14:paraId="36066224" w14:textId="76966F77" w:rsidR="00642A3E" w:rsidRPr="008655DB" w:rsidRDefault="00642A3E" w:rsidP="008655DB">
            <w:pPr>
              <w:pStyle w:val="ListParagraph"/>
              <w:numPr>
                <w:ilvl w:val="0"/>
                <w:numId w:val="27"/>
              </w:numPr>
              <w:rPr>
                <w:rFonts w:asciiTheme="majorHAnsi" w:hAnsiTheme="majorHAnsi" w:cstheme="majorHAnsi"/>
                <w:sz w:val="22"/>
                <w:szCs w:val="22"/>
              </w:rPr>
            </w:pPr>
            <w:r w:rsidRPr="008655DB">
              <w:rPr>
                <w:rFonts w:asciiTheme="majorHAnsi" w:hAnsiTheme="majorHAnsi" w:cstheme="majorHAnsi"/>
                <w:sz w:val="22"/>
                <w:szCs w:val="22"/>
              </w:rPr>
              <w:t>Assist in the development of an integrated approach to the delivery of urgent care involving all relevant stakeholders including health and social care organisations</w:t>
            </w:r>
            <w:r w:rsidR="007E4EF6">
              <w:rPr>
                <w:rFonts w:asciiTheme="majorHAnsi" w:hAnsiTheme="majorHAnsi" w:cstheme="majorHAnsi"/>
                <w:sz w:val="22"/>
                <w:szCs w:val="22"/>
              </w:rPr>
              <w:t>.</w:t>
            </w:r>
          </w:p>
          <w:p w14:paraId="0E4EBACE" w14:textId="043F2FB4" w:rsidR="00642A3E" w:rsidRPr="008655DB" w:rsidRDefault="00642A3E" w:rsidP="008655DB">
            <w:pPr>
              <w:pStyle w:val="ListParagraph"/>
              <w:numPr>
                <w:ilvl w:val="0"/>
                <w:numId w:val="27"/>
              </w:numPr>
              <w:rPr>
                <w:rFonts w:asciiTheme="majorHAnsi" w:hAnsiTheme="majorHAnsi" w:cstheme="majorHAnsi"/>
                <w:sz w:val="22"/>
                <w:szCs w:val="22"/>
              </w:rPr>
            </w:pPr>
            <w:r w:rsidRPr="008655DB">
              <w:rPr>
                <w:rFonts w:asciiTheme="majorHAnsi" w:hAnsiTheme="majorHAnsi" w:cstheme="majorHAnsi"/>
                <w:sz w:val="22"/>
                <w:szCs w:val="22"/>
              </w:rPr>
              <w:t>Deliver evidence based, contemporary clinical practice by utilising applied knowledge of clinical audit, critical appraisal of research, research methodology, ethical review and research governance</w:t>
            </w:r>
            <w:r w:rsidR="007E4EF6">
              <w:rPr>
                <w:rFonts w:asciiTheme="majorHAnsi" w:hAnsiTheme="majorHAnsi" w:cstheme="majorHAnsi"/>
                <w:sz w:val="22"/>
                <w:szCs w:val="22"/>
              </w:rPr>
              <w:t>.</w:t>
            </w:r>
          </w:p>
          <w:p w14:paraId="5180D2C0" w14:textId="0715CF75" w:rsidR="00642A3E" w:rsidRPr="008655DB" w:rsidRDefault="00642A3E" w:rsidP="008655DB">
            <w:pPr>
              <w:pStyle w:val="ListParagraph"/>
              <w:numPr>
                <w:ilvl w:val="0"/>
                <w:numId w:val="27"/>
              </w:numPr>
              <w:rPr>
                <w:rFonts w:asciiTheme="majorHAnsi" w:hAnsiTheme="majorHAnsi" w:cstheme="majorHAnsi"/>
                <w:sz w:val="22"/>
                <w:szCs w:val="22"/>
              </w:rPr>
            </w:pPr>
            <w:r w:rsidRPr="008655DB">
              <w:rPr>
                <w:rFonts w:asciiTheme="majorHAnsi" w:hAnsiTheme="majorHAnsi" w:cstheme="majorHAnsi"/>
                <w:sz w:val="22"/>
                <w:szCs w:val="22"/>
              </w:rPr>
              <w:t>Undertake assessment of patients within the community and those attending treatment centres, using appropriate diagnostic skills and initiation of investigations where appropriate</w:t>
            </w:r>
            <w:r w:rsidR="007E4EF6">
              <w:rPr>
                <w:rFonts w:asciiTheme="majorHAnsi" w:hAnsiTheme="majorHAnsi" w:cstheme="majorHAnsi"/>
                <w:sz w:val="22"/>
                <w:szCs w:val="22"/>
              </w:rPr>
              <w:t>.</w:t>
            </w:r>
          </w:p>
          <w:p w14:paraId="387BE52B" w14:textId="77777777" w:rsidR="00642A3E" w:rsidRPr="008655DB" w:rsidRDefault="00642A3E" w:rsidP="008655DB">
            <w:pPr>
              <w:pStyle w:val="ListParagraph"/>
              <w:numPr>
                <w:ilvl w:val="0"/>
                <w:numId w:val="27"/>
              </w:numPr>
              <w:rPr>
                <w:rFonts w:asciiTheme="majorHAnsi" w:hAnsiTheme="majorHAnsi" w:cstheme="majorHAnsi"/>
                <w:sz w:val="22"/>
                <w:szCs w:val="22"/>
              </w:rPr>
            </w:pPr>
            <w:r w:rsidRPr="008655DB">
              <w:rPr>
                <w:rFonts w:asciiTheme="majorHAnsi" w:hAnsiTheme="majorHAnsi" w:cstheme="majorHAnsi"/>
                <w:sz w:val="22"/>
                <w:szCs w:val="22"/>
              </w:rPr>
              <w:t>Supply, administer and prescribe drugs in accordance with national and local guidelines, or relevant guidance issued by the organisation.</w:t>
            </w:r>
          </w:p>
          <w:p w14:paraId="04439493" w14:textId="77777777" w:rsidR="009A6FE2" w:rsidRDefault="009A6FE2" w:rsidP="008655DB">
            <w:pPr>
              <w:contextualSpacing/>
              <w:rPr>
                <w:rFonts w:asciiTheme="majorHAnsi" w:hAnsiTheme="majorHAnsi" w:cstheme="majorHAnsi"/>
                <w:sz w:val="22"/>
                <w:szCs w:val="22"/>
              </w:rPr>
            </w:pPr>
          </w:p>
          <w:p w14:paraId="586BD4AF" w14:textId="38239BDE" w:rsidR="00A01065" w:rsidRDefault="0093197B" w:rsidP="008655DB">
            <w:pPr>
              <w:rPr>
                <w:rFonts w:asciiTheme="majorHAnsi" w:hAnsiTheme="majorHAnsi" w:cstheme="majorHAnsi"/>
                <w:b/>
                <w:bCs/>
                <w:sz w:val="22"/>
                <w:szCs w:val="22"/>
              </w:rPr>
            </w:pPr>
            <w:r w:rsidRPr="008655DB">
              <w:rPr>
                <w:rFonts w:asciiTheme="majorHAnsi" w:hAnsiTheme="majorHAnsi" w:cstheme="majorHAnsi"/>
                <w:b/>
                <w:bCs/>
                <w:sz w:val="22"/>
                <w:szCs w:val="22"/>
              </w:rPr>
              <w:t>Organisational Responsibilities:</w:t>
            </w:r>
          </w:p>
          <w:p w14:paraId="1AD74DCB" w14:textId="7BB68C41" w:rsidR="00A01065" w:rsidRPr="008655DB" w:rsidRDefault="00A01065" w:rsidP="008655DB">
            <w:pPr>
              <w:pStyle w:val="ListParagraph"/>
              <w:numPr>
                <w:ilvl w:val="0"/>
                <w:numId w:val="27"/>
              </w:numPr>
              <w:rPr>
                <w:rFonts w:asciiTheme="majorHAnsi" w:hAnsiTheme="majorHAnsi" w:cstheme="majorHAnsi"/>
                <w:sz w:val="22"/>
                <w:szCs w:val="22"/>
              </w:rPr>
            </w:pPr>
            <w:r w:rsidRPr="008655DB">
              <w:rPr>
                <w:rFonts w:asciiTheme="majorHAnsi" w:hAnsiTheme="majorHAnsi" w:cstheme="majorHAnsi"/>
                <w:sz w:val="22"/>
                <w:szCs w:val="22"/>
              </w:rPr>
              <w:t xml:space="preserve">Unless </w:t>
            </w:r>
            <w:r w:rsidR="008655DB" w:rsidRPr="008655DB">
              <w:rPr>
                <w:rFonts w:asciiTheme="majorHAnsi" w:hAnsiTheme="majorHAnsi" w:cstheme="majorHAnsi"/>
                <w:sz w:val="22"/>
                <w:szCs w:val="22"/>
              </w:rPr>
              <w:t>there is a</w:t>
            </w:r>
            <w:r w:rsidR="0093197B" w:rsidRPr="008655DB">
              <w:rPr>
                <w:rFonts w:asciiTheme="majorHAnsi" w:hAnsiTheme="majorHAnsi" w:cstheme="majorHAnsi"/>
                <w:sz w:val="22"/>
                <w:szCs w:val="22"/>
              </w:rPr>
              <w:t xml:space="preserve"> locally agreed operational process, the post holder will be expected </w:t>
            </w:r>
            <w:r w:rsidR="008655DB" w:rsidRPr="008655DB">
              <w:rPr>
                <w:rFonts w:asciiTheme="majorHAnsi" w:hAnsiTheme="majorHAnsi" w:cstheme="majorHAnsi"/>
                <w:sz w:val="22"/>
                <w:szCs w:val="22"/>
              </w:rPr>
              <w:t>to adhere</w:t>
            </w:r>
            <w:r w:rsidR="0093197B" w:rsidRPr="008655DB">
              <w:rPr>
                <w:rFonts w:asciiTheme="majorHAnsi" w:hAnsiTheme="majorHAnsi" w:cstheme="majorHAnsi"/>
                <w:sz w:val="22"/>
                <w:szCs w:val="22"/>
              </w:rPr>
              <w:t xml:space="preserve"> to all Kernow Health CIC</w:t>
            </w:r>
            <w:r w:rsidR="008655DB">
              <w:rPr>
                <w:rFonts w:asciiTheme="majorHAnsi" w:hAnsiTheme="majorHAnsi" w:cstheme="majorHAnsi"/>
                <w:sz w:val="22"/>
                <w:szCs w:val="22"/>
              </w:rPr>
              <w:t>/</w:t>
            </w:r>
            <w:r w:rsidR="0093197B" w:rsidRPr="008655DB">
              <w:rPr>
                <w:rFonts w:asciiTheme="majorHAnsi" w:hAnsiTheme="majorHAnsi" w:cstheme="majorHAnsi"/>
                <w:sz w:val="22"/>
                <w:szCs w:val="22"/>
              </w:rPr>
              <w:t xml:space="preserve">NHS Cornwall 111 policies, procedures and guidelines which are on the </w:t>
            </w:r>
            <w:r w:rsidR="008655DB">
              <w:rPr>
                <w:rFonts w:asciiTheme="majorHAnsi" w:hAnsiTheme="majorHAnsi" w:cstheme="majorHAnsi"/>
                <w:sz w:val="22"/>
                <w:szCs w:val="22"/>
              </w:rPr>
              <w:t>o</w:t>
            </w:r>
            <w:r w:rsidR="0093197B" w:rsidRPr="008655DB">
              <w:rPr>
                <w:rFonts w:asciiTheme="majorHAnsi" w:hAnsiTheme="majorHAnsi" w:cstheme="majorHAnsi"/>
                <w:sz w:val="22"/>
                <w:szCs w:val="22"/>
              </w:rPr>
              <w:t>rganisational intranet</w:t>
            </w:r>
            <w:r w:rsidRPr="008655DB">
              <w:rPr>
                <w:rFonts w:asciiTheme="majorHAnsi" w:hAnsiTheme="majorHAnsi" w:cstheme="majorHAnsi"/>
                <w:sz w:val="22"/>
                <w:szCs w:val="22"/>
              </w:rPr>
              <w:t>.</w:t>
            </w:r>
          </w:p>
          <w:p w14:paraId="428D45DD" w14:textId="6C15BFD4" w:rsidR="0093197B" w:rsidRPr="008655DB" w:rsidRDefault="008655DB" w:rsidP="008655DB">
            <w:pPr>
              <w:pStyle w:val="ListParagraph"/>
              <w:numPr>
                <w:ilvl w:val="0"/>
                <w:numId w:val="27"/>
              </w:numPr>
              <w:rPr>
                <w:rFonts w:asciiTheme="majorHAnsi" w:hAnsiTheme="majorHAnsi" w:cstheme="majorHAnsi"/>
                <w:sz w:val="22"/>
                <w:szCs w:val="22"/>
              </w:rPr>
            </w:pPr>
            <w:r w:rsidRPr="008655DB">
              <w:rPr>
                <w:rFonts w:asciiTheme="majorHAnsi" w:hAnsiTheme="majorHAnsi" w:cstheme="majorHAnsi"/>
                <w:sz w:val="22"/>
                <w:szCs w:val="22"/>
              </w:rPr>
              <w:t>To report</w:t>
            </w:r>
            <w:r w:rsidR="0093197B" w:rsidRPr="008655DB">
              <w:rPr>
                <w:rFonts w:asciiTheme="majorHAnsi" w:hAnsiTheme="majorHAnsi" w:cstheme="majorHAnsi"/>
                <w:sz w:val="22"/>
                <w:szCs w:val="22"/>
              </w:rPr>
              <w:t xml:space="preserve"> any incidences of safety breaches, including but not limited to accidents, complaints and defects in equipment.</w:t>
            </w:r>
          </w:p>
          <w:p w14:paraId="28D2CC2C" w14:textId="15FA1419" w:rsidR="008655DB" w:rsidRDefault="0093197B" w:rsidP="008655DB">
            <w:pPr>
              <w:pStyle w:val="ListParagraph"/>
              <w:numPr>
                <w:ilvl w:val="0"/>
                <w:numId w:val="27"/>
              </w:numPr>
              <w:rPr>
                <w:rFonts w:asciiTheme="majorHAnsi" w:hAnsiTheme="majorHAnsi" w:cstheme="majorHAnsi"/>
                <w:sz w:val="22"/>
                <w:szCs w:val="22"/>
              </w:rPr>
            </w:pPr>
            <w:r w:rsidRPr="008655DB">
              <w:rPr>
                <w:rFonts w:asciiTheme="majorHAnsi" w:hAnsiTheme="majorHAnsi" w:cstheme="majorHAnsi"/>
                <w:sz w:val="22"/>
                <w:szCs w:val="22"/>
              </w:rPr>
              <w:t>Demonstrate a proactive approach to self-development,</w:t>
            </w:r>
            <w:r w:rsidR="008655DB">
              <w:rPr>
                <w:rFonts w:asciiTheme="majorHAnsi" w:hAnsiTheme="majorHAnsi" w:cstheme="majorHAnsi"/>
                <w:sz w:val="22"/>
                <w:szCs w:val="22"/>
              </w:rPr>
              <w:t xml:space="preserve"> </w:t>
            </w:r>
            <w:r w:rsidRPr="008655DB">
              <w:rPr>
                <w:rFonts w:asciiTheme="majorHAnsi" w:hAnsiTheme="majorHAnsi" w:cstheme="majorHAnsi"/>
                <w:sz w:val="22"/>
                <w:szCs w:val="22"/>
              </w:rPr>
              <w:t xml:space="preserve">including a </w:t>
            </w:r>
            <w:r w:rsidR="008655DB" w:rsidRPr="008655DB">
              <w:rPr>
                <w:rFonts w:asciiTheme="majorHAnsi" w:hAnsiTheme="majorHAnsi" w:cstheme="majorHAnsi"/>
                <w:sz w:val="22"/>
                <w:szCs w:val="22"/>
              </w:rPr>
              <w:t>commitment to</w:t>
            </w:r>
            <w:r w:rsidR="008655DB">
              <w:rPr>
                <w:rFonts w:asciiTheme="majorHAnsi" w:hAnsiTheme="majorHAnsi" w:cstheme="majorHAnsi"/>
                <w:sz w:val="22"/>
                <w:szCs w:val="22"/>
              </w:rPr>
              <w:t xml:space="preserve"> </w:t>
            </w:r>
            <w:r w:rsidRPr="008655DB">
              <w:rPr>
                <w:rFonts w:asciiTheme="majorHAnsi" w:hAnsiTheme="majorHAnsi" w:cstheme="majorHAnsi"/>
                <w:sz w:val="22"/>
                <w:szCs w:val="22"/>
              </w:rPr>
              <w:t>Continuing Professional Development in accordance</w:t>
            </w:r>
            <w:r w:rsidR="008655DB">
              <w:rPr>
                <w:rFonts w:asciiTheme="majorHAnsi" w:hAnsiTheme="majorHAnsi" w:cstheme="majorHAnsi"/>
                <w:sz w:val="22"/>
                <w:szCs w:val="22"/>
              </w:rPr>
              <w:t xml:space="preserve"> </w:t>
            </w:r>
            <w:r w:rsidRPr="008655DB">
              <w:rPr>
                <w:rFonts w:asciiTheme="majorHAnsi" w:hAnsiTheme="majorHAnsi" w:cstheme="majorHAnsi"/>
                <w:sz w:val="22"/>
                <w:szCs w:val="22"/>
              </w:rPr>
              <w:t>with NMC guidance</w:t>
            </w:r>
            <w:r w:rsidR="008655DB">
              <w:rPr>
                <w:rFonts w:asciiTheme="majorHAnsi" w:hAnsiTheme="majorHAnsi" w:cstheme="majorHAnsi"/>
                <w:sz w:val="22"/>
                <w:szCs w:val="22"/>
              </w:rPr>
              <w:t xml:space="preserve">. </w:t>
            </w:r>
          </w:p>
          <w:p w14:paraId="5A8A5ECA" w14:textId="77777777" w:rsidR="008655DB" w:rsidRDefault="0093197B" w:rsidP="008655DB">
            <w:pPr>
              <w:pStyle w:val="ListParagraph"/>
              <w:numPr>
                <w:ilvl w:val="0"/>
                <w:numId w:val="27"/>
              </w:numPr>
              <w:rPr>
                <w:rFonts w:asciiTheme="majorHAnsi" w:hAnsiTheme="majorHAnsi" w:cstheme="majorHAnsi"/>
                <w:sz w:val="22"/>
                <w:szCs w:val="22"/>
              </w:rPr>
            </w:pPr>
            <w:r w:rsidRPr="008655DB">
              <w:rPr>
                <w:rFonts w:asciiTheme="majorHAnsi" w:hAnsiTheme="majorHAnsi" w:cstheme="majorHAnsi"/>
                <w:sz w:val="22"/>
                <w:szCs w:val="22"/>
              </w:rPr>
              <w:t>Troubleshoot simple computer problems and initiate repair or recovery.</w:t>
            </w:r>
          </w:p>
          <w:p w14:paraId="7E4FC1B9" w14:textId="77777777" w:rsidR="008655DB" w:rsidRDefault="0093197B" w:rsidP="008655DB">
            <w:pPr>
              <w:pStyle w:val="ListParagraph"/>
              <w:numPr>
                <w:ilvl w:val="0"/>
                <w:numId w:val="27"/>
              </w:numPr>
              <w:rPr>
                <w:rFonts w:asciiTheme="majorHAnsi" w:hAnsiTheme="majorHAnsi" w:cstheme="majorHAnsi"/>
                <w:sz w:val="22"/>
                <w:szCs w:val="22"/>
              </w:rPr>
            </w:pPr>
            <w:r w:rsidRPr="008655DB">
              <w:rPr>
                <w:rFonts w:asciiTheme="majorHAnsi" w:hAnsiTheme="majorHAnsi" w:cstheme="majorHAnsi"/>
                <w:sz w:val="22"/>
                <w:szCs w:val="22"/>
              </w:rPr>
              <w:t>Complete all paperwork and maintain administrative systems appropriate to Company needs.</w:t>
            </w:r>
          </w:p>
          <w:p w14:paraId="6F403D3C" w14:textId="4B24AFAC" w:rsidR="008655DB" w:rsidRDefault="008655DB" w:rsidP="008655DB">
            <w:pPr>
              <w:pStyle w:val="ListParagraph"/>
              <w:numPr>
                <w:ilvl w:val="0"/>
                <w:numId w:val="27"/>
              </w:numPr>
              <w:rPr>
                <w:rFonts w:asciiTheme="majorHAnsi" w:hAnsiTheme="majorHAnsi" w:cstheme="majorHAnsi"/>
                <w:sz w:val="22"/>
                <w:szCs w:val="22"/>
              </w:rPr>
            </w:pPr>
            <w:r w:rsidRPr="008655DB">
              <w:rPr>
                <w:rFonts w:asciiTheme="majorHAnsi" w:hAnsiTheme="majorHAnsi" w:cstheme="majorHAnsi"/>
                <w:sz w:val="22"/>
                <w:szCs w:val="22"/>
              </w:rPr>
              <w:t>Provide assistance to</w:t>
            </w:r>
            <w:r w:rsidR="0093197B" w:rsidRPr="008655DB">
              <w:rPr>
                <w:rFonts w:asciiTheme="majorHAnsi" w:hAnsiTheme="majorHAnsi" w:cstheme="majorHAnsi"/>
                <w:sz w:val="22"/>
                <w:szCs w:val="22"/>
              </w:rPr>
              <w:t xml:space="preserve"> colleagues</w:t>
            </w:r>
            <w:r>
              <w:rPr>
                <w:rFonts w:asciiTheme="majorHAnsi" w:hAnsiTheme="majorHAnsi" w:cstheme="majorHAnsi"/>
                <w:sz w:val="22"/>
                <w:szCs w:val="22"/>
              </w:rPr>
              <w:t>,</w:t>
            </w:r>
            <w:r w:rsidR="0093197B" w:rsidRPr="008655DB">
              <w:rPr>
                <w:rFonts w:asciiTheme="majorHAnsi" w:hAnsiTheme="majorHAnsi" w:cstheme="majorHAnsi"/>
                <w:sz w:val="22"/>
                <w:szCs w:val="22"/>
              </w:rPr>
              <w:t xml:space="preserve"> ensuring smooth operations and to provide effective responses to both individual and group needs.</w:t>
            </w:r>
          </w:p>
          <w:p w14:paraId="5C5A2C5F" w14:textId="6E40F720" w:rsidR="008655DB" w:rsidRDefault="0093197B" w:rsidP="008655DB">
            <w:pPr>
              <w:pStyle w:val="ListParagraph"/>
              <w:numPr>
                <w:ilvl w:val="0"/>
                <w:numId w:val="27"/>
              </w:numPr>
              <w:rPr>
                <w:rFonts w:asciiTheme="majorHAnsi" w:hAnsiTheme="majorHAnsi" w:cstheme="majorHAnsi"/>
                <w:sz w:val="22"/>
                <w:szCs w:val="22"/>
              </w:rPr>
            </w:pPr>
            <w:r w:rsidRPr="008655DB">
              <w:rPr>
                <w:rFonts w:asciiTheme="majorHAnsi" w:hAnsiTheme="majorHAnsi" w:cstheme="majorHAnsi"/>
                <w:sz w:val="22"/>
                <w:szCs w:val="22"/>
              </w:rPr>
              <w:t>Regularly check the rota website and carry out duties and shift patterns as agreed and detailed by the rota tea</w:t>
            </w:r>
            <w:r w:rsidR="008655DB">
              <w:rPr>
                <w:rFonts w:asciiTheme="majorHAnsi" w:hAnsiTheme="majorHAnsi" w:cstheme="majorHAnsi"/>
                <w:sz w:val="22"/>
                <w:szCs w:val="22"/>
              </w:rPr>
              <w:t>m.</w:t>
            </w:r>
          </w:p>
          <w:p w14:paraId="55BCFE27" w14:textId="51846775" w:rsidR="008655DB" w:rsidRDefault="0093197B" w:rsidP="008655DB">
            <w:pPr>
              <w:pStyle w:val="ListParagraph"/>
              <w:numPr>
                <w:ilvl w:val="0"/>
                <w:numId w:val="27"/>
              </w:numPr>
              <w:rPr>
                <w:rFonts w:asciiTheme="majorHAnsi" w:hAnsiTheme="majorHAnsi" w:cstheme="majorHAnsi"/>
                <w:sz w:val="22"/>
                <w:szCs w:val="22"/>
              </w:rPr>
            </w:pPr>
            <w:r w:rsidRPr="008655DB">
              <w:rPr>
                <w:rFonts w:asciiTheme="majorHAnsi" w:hAnsiTheme="majorHAnsi" w:cstheme="majorHAnsi"/>
                <w:sz w:val="22"/>
                <w:szCs w:val="22"/>
              </w:rPr>
              <w:t>Undertake all mandatory and statutory training,</w:t>
            </w:r>
            <w:r w:rsidR="008655DB">
              <w:rPr>
                <w:rFonts w:asciiTheme="majorHAnsi" w:hAnsiTheme="majorHAnsi" w:cstheme="majorHAnsi"/>
                <w:sz w:val="22"/>
                <w:szCs w:val="22"/>
              </w:rPr>
              <w:t xml:space="preserve"> </w:t>
            </w:r>
            <w:r w:rsidRPr="008655DB">
              <w:rPr>
                <w:rFonts w:asciiTheme="majorHAnsi" w:hAnsiTheme="majorHAnsi" w:cstheme="majorHAnsi"/>
                <w:sz w:val="22"/>
                <w:szCs w:val="22"/>
              </w:rPr>
              <w:t>and other training as required by the organisation and / or Line Manager.</w:t>
            </w:r>
          </w:p>
          <w:p w14:paraId="7C3B368D" w14:textId="2DFFFEBE" w:rsidR="007E7852" w:rsidRDefault="0093197B" w:rsidP="008655DB">
            <w:pPr>
              <w:pStyle w:val="ListParagraph"/>
              <w:numPr>
                <w:ilvl w:val="0"/>
                <w:numId w:val="27"/>
              </w:numPr>
              <w:rPr>
                <w:rFonts w:asciiTheme="majorHAnsi" w:hAnsiTheme="majorHAnsi" w:cstheme="majorHAnsi"/>
                <w:sz w:val="22"/>
                <w:szCs w:val="22"/>
              </w:rPr>
            </w:pPr>
            <w:r w:rsidRPr="008655DB">
              <w:rPr>
                <w:rFonts w:asciiTheme="majorHAnsi" w:hAnsiTheme="majorHAnsi" w:cstheme="majorHAnsi"/>
                <w:sz w:val="22"/>
                <w:szCs w:val="22"/>
              </w:rPr>
              <w:t>Attend staff meetings, check e-mails regularly and read all communications from the</w:t>
            </w:r>
            <w:r w:rsidR="007E7852">
              <w:rPr>
                <w:rFonts w:asciiTheme="majorHAnsi" w:hAnsiTheme="majorHAnsi" w:cstheme="majorHAnsi"/>
                <w:sz w:val="22"/>
                <w:szCs w:val="22"/>
              </w:rPr>
              <w:t xml:space="preserve"> </w:t>
            </w:r>
            <w:r w:rsidR="007E7852" w:rsidRPr="008655DB">
              <w:rPr>
                <w:rFonts w:asciiTheme="majorHAnsi" w:hAnsiTheme="majorHAnsi" w:cstheme="majorHAnsi"/>
                <w:sz w:val="22"/>
                <w:szCs w:val="22"/>
              </w:rPr>
              <w:t>organisation in</w:t>
            </w:r>
            <w:r w:rsidRPr="008655DB">
              <w:rPr>
                <w:rFonts w:asciiTheme="majorHAnsi" w:hAnsiTheme="majorHAnsi" w:cstheme="majorHAnsi"/>
                <w:sz w:val="22"/>
                <w:szCs w:val="22"/>
              </w:rPr>
              <w:t xml:space="preserve"> order to keep </w:t>
            </w:r>
            <w:r w:rsidR="00D41B48" w:rsidRPr="008655DB">
              <w:rPr>
                <w:rFonts w:asciiTheme="majorHAnsi" w:hAnsiTheme="majorHAnsi" w:cstheme="majorHAnsi"/>
                <w:sz w:val="22"/>
                <w:szCs w:val="22"/>
              </w:rPr>
              <w:t>up to date</w:t>
            </w:r>
            <w:r w:rsidRPr="008655DB">
              <w:rPr>
                <w:rFonts w:asciiTheme="majorHAnsi" w:hAnsiTheme="majorHAnsi" w:cstheme="majorHAnsi"/>
                <w:sz w:val="22"/>
                <w:szCs w:val="22"/>
              </w:rPr>
              <w:t xml:space="preserve"> with operational practices</w:t>
            </w:r>
            <w:r w:rsidR="007E7852">
              <w:rPr>
                <w:rFonts w:asciiTheme="majorHAnsi" w:hAnsiTheme="majorHAnsi" w:cstheme="majorHAnsi"/>
                <w:sz w:val="22"/>
                <w:szCs w:val="22"/>
              </w:rPr>
              <w:t>.</w:t>
            </w:r>
          </w:p>
          <w:p w14:paraId="58E80132" w14:textId="538C9D7E" w:rsidR="007E7852" w:rsidRDefault="0093197B" w:rsidP="008655DB">
            <w:pPr>
              <w:pStyle w:val="ListParagraph"/>
              <w:numPr>
                <w:ilvl w:val="0"/>
                <w:numId w:val="27"/>
              </w:numPr>
              <w:rPr>
                <w:rFonts w:asciiTheme="majorHAnsi" w:hAnsiTheme="majorHAnsi" w:cstheme="majorHAnsi"/>
                <w:sz w:val="22"/>
                <w:szCs w:val="22"/>
              </w:rPr>
            </w:pPr>
            <w:r w:rsidRPr="008655DB">
              <w:rPr>
                <w:rFonts w:asciiTheme="majorHAnsi" w:hAnsiTheme="majorHAnsi" w:cstheme="majorHAnsi"/>
                <w:sz w:val="22"/>
                <w:szCs w:val="22"/>
              </w:rPr>
              <w:t>Wear identification badges when on duty / carrying out duties on behalf of the organisation</w:t>
            </w:r>
            <w:r w:rsidR="007E7852">
              <w:rPr>
                <w:rFonts w:asciiTheme="majorHAnsi" w:hAnsiTheme="majorHAnsi" w:cstheme="majorHAnsi"/>
                <w:sz w:val="22"/>
                <w:szCs w:val="22"/>
              </w:rPr>
              <w:t>.</w:t>
            </w:r>
          </w:p>
          <w:p w14:paraId="01948ACA" w14:textId="7D17D4AB" w:rsidR="007E7852" w:rsidRDefault="0093197B" w:rsidP="008655DB">
            <w:pPr>
              <w:pStyle w:val="ListParagraph"/>
              <w:numPr>
                <w:ilvl w:val="0"/>
                <w:numId w:val="27"/>
              </w:numPr>
              <w:rPr>
                <w:rFonts w:asciiTheme="majorHAnsi" w:hAnsiTheme="majorHAnsi" w:cstheme="majorHAnsi"/>
                <w:sz w:val="22"/>
                <w:szCs w:val="22"/>
              </w:rPr>
            </w:pPr>
            <w:r w:rsidRPr="008655DB">
              <w:rPr>
                <w:rFonts w:asciiTheme="majorHAnsi" w:hAnsiTheme="majorHAnsi" w:cstheme="majorHAnsi"/>
                <w:sz w:val="22"/>
                <w:szCs w:val="22"/>
              </w:rPr>
              <w:t xml:space="preserve">Where supplied, wear the organisational uniform when undertaking duties </w:t>
            </w:r>
            <w:r w:rsidR="007E7852" w:rsidRPr="008655DB">
              <w:rPr>
                <w:rFonts w:asciiTheme="majorHAnsi" w:hAnsiTheme="majorHAnsi" w:cstheme="majorHAnsi"/>
                <w:sz w:val="22"/>
                <w:szCs w:val="22"/>
              </w:rPr>
              <w:t>on behalf of the organisation</w:t>
            </w:r>
            <w:r w:rsidRPr="008655DB">
              <w:rPr>
                <w:rFonts w:asciiTheme="majorHAnsi" w:hAnsiTheme="majorHAnsi" w:cstheme="majorHAnsi"/>
                <w:sz w:val="22"/>
                <w:szCs w:val="22"/>
              </w:rPr>
              <w:t xml:space="preserve">. </w:t>
            </w:r>
            <w:r w:rsidR="007E7852" w:rsidRPr="008655DB">
              <w:rPr>
                <w:rFonts w:asciiTheme="majorHAnsi" w:hAnsiTheme="majorHAnsi" w:cstheme="majorHAnsi"/>
                <w:sz w:val="22"/>
                <w:szCs w:val="22"/>
              </w:rPr>
              <w:t>Where uniform is not supplied, adhere to</w:t>
            </w:r>
            <w:r w:rsidRPr="008655DB">
              <w:rPr>
                <w:rFonts w:asciiTheme="majorHAnsi" w:hAnsiTheme="majorHAnsi" w:cstheme="majorHAnsi"/>
                <w:sz w:val="22"/>
                <w:szCs w:val="22"/>
              </w:rPr>
              <w:t xml:space="preserve"> the organisational Dress Code. </w:t>
            </w:r>
          </w:p>
          <w:p w14:paraId="58B8EB6F" w14:textId="509723E9" w:rsidR="0093197B" w:rsidRPr="008655DB" w:rsidRDefault="0093197B" w:rsidP="008655DB">
            <w:pPr>
              <w:pStyle w:val="ListParagraph"/>
              <w:numPr>
                <w:ilvl w:val="0"/>
                <w:numId w:val="27"/>
              </w:numPr>
              <w:rPr>
                <w:rFonts w:asciiTheme="majorHAnsi" w:hAnsiTheme="majorHAnsi" w:cstheme="majorHAnsi"/>
                <w:sz w:val="22"/>
                <w:szCs w:val="22"/>
              </w:rPr>
            </w:pPr>
            <w:r w:rsidRPr="008655DB">
              <w:rPr>
                <w:rFonts w:asciiTheme="majorHAnsi" w:hAnsiTheme="majorHAnsi" w:cstheme="majorHAnsi"/>
                <w:sz w:val="22"/>
                <w:szCs w:val="22"/>
              </w:rPr>
              <w:t xml:space="preserve">Be </w:t>
            </w:r>
            <w:r w:rsidR="007E7852" w:rsidRPr="008655DB">
              <w:rPr>
                <w:rFonts w:asciiTheme="majorHAnsi" w:hAnsiTheme="majorHAnsi" w:cstheme="majorHAnsi"/>
                <w:sz w:val="22"/>
                <w:szCs w:val="22"/>
              </w:rPr>
              <w:t>conversant with local</w:t>
            </w:r>
            <w:r w:rsidRPr="008655DB">
              <w:rPr>
                <w:rFonts w:asciiTheme="majorHAnsi" w:hAnsiTheme="majorHAnsi" w:cstheme="majorHAnsi"/>
                <w:sz w:val="22"/>
                <w:szCs w:val="22"/>
              </w:rPr>
              <w:t xml:space="preserve"> and organisation</w:t>
            </w:r>
            <w:r w:rsidR="007E7852">
              <w:rPr>
                <w:rFonts w:asciiTheme="majorHAnsi" w:hAnsiTheme="majorHAnsi" w:cstheme="majorHAnsi"/>
                <w:sz w:val="22"/>
                <w:szCs w:val="22"/>
              </w:rPr>
              <w:t>al r</w:t>
            </w:r>
            <w:r w:rsidRPr="008655DB">
              <w:rPr>
                <w:rFonts w:asciiTheme="majorHAnsi" w:hAnsiTheme="majorHAnsi" w:cstheme="majorHAnsi"/>
                <w:sz w:val="22"/>
                <w:szCs w:val="22"/>
              </w:rPr>
              <w:t>egulations and Health and Safety</w:t>
            </w:r>
            <w:r w:rsidR="007E7852">
              <w:rPr>
                <w:rFonts w:asciiTheme="majorHAnsi" w:hAnsiTheme="majorHAnsi" w:cstheme="majorHAnsi"/>
                <w:sz w:val="22"/>
                <w:szCs w:val="22"/>
              </w:rPr>
              <w:t xml:space="preserve"> </w:t>
            </w:r>
            <w:r w:rsidRPr="008655DB">
              <w:rPr>
                <w:rFonts w:asciiTheme="majorHAnsi" w:hAnsiTheme="majorHAnsi" w:cstheme="majorHAnsi"/>
                <w:sz w:val="22"/>
                <w:szCs w:val="22"/>
              </w:rPr>
              <w:t>responsibilities.</w:t>
            </w:r>
          </w:p>
          <w:p w14:paraId="51804814" w14:textId="77777777" w:rsidR="007E7852" w:rsidRDefault="0093197B" w:rsidP="008655DB">
            <w:pPr>
              <w:pStyle w:val="ListParagraph"/>
              <w:numPr>
                <w:ilvl w:val="0"/>
                <w:numId w:val="27"/>
              </w:numPr>
              <w:rPr>
                <w:rFonts w:asciiTheme="majorHAnsi" w:hAnsiTheme="majorHAnsi" w:cstheme="majorHAnsi"/>
                <w:sz w:val="22"/>
                <w:szCs w:val="22"/>
              </w:rPr>
            </w:pPr>
            <w:r w:rsidRPr="008655DB">
              <w:rPr>
                <w:rFonts w:asciiTheme="majorHAnsi" w:hAnsiTheme="majorHAnsi" w:cstheme="majorHAnsi"/>
                <w:sz w:val="22"/>
                <w:szCs w:val="22"/>
              </w:rPr>
              <w:t xml:space="preserve">The </w:t>
            </w:r>
            <w:r w:rsidR="007E7852" w:rsidRPr="008655DB">
              <w:rPr>
                <w:rFonts w:asciiTheme="majorHAnsi" w:hAnsiTheme="majorHAnsi" w:cstheme="majorHAnsi"/>
                <w:sz w:val="22"/>
                <w:szCs w:val="22"/>
              </w:rPr>
              <w:t>post holder</w:t>
            </w:r>
            <w:r w:rsidRPr="008655DB">
              <w:rPr>
                <w:rFonts w:asciiTheme="majorHAnsi" w:hAnsiTheme="majorHAnsi" w:cstheme="majorHAnsi"/>
                <w:sz w:val="22"/>
                <w:szCs w:val="22"/>
              </w:rPr>
              <w:t xml:space="preserve"> must maintain a safe environment, taking care to avoid injuries and assist the Company in meeting statutory requirements. </w:t>
            </w:r>
          </w:p>
          <w:p w14:paraId="619E0E1B" w14:textId="16A9EB5C" w:rsidR="007E7852" w:rsidRDefault="0093197B" w:rsidP="008655DB">
            <w:pPr>
              <w:pStyle w:val="ListParagraph"/>
              <w:numPr>
                <w:ilvl w:val="0"/>
                <w:numId w:val="27"/>
              </w:numPr>
              <w:rPr>
                <w:rFonts w:asciiTheme="majorHAnsi" w:hAnsiTheme="majorHAnsi" w:cstheme="majorHAnsi"/>
                <w:sz w:val="22"/>
                <w:szCs w:val="22"/>
              </w:rPr>
            </w:pPr>
            <w:r w:rsidRPr="008655DB">
              <w:rPr>
                <w:rFonts w:asciiTheme="majorHAnsi" w:hAnsiTheme="majorHAnsi" w:cstheme="majorHAnsi"/>
                <w:sz w:val="22"/>
                <w:szCs w:val="22"/>
              </w:rPr>
              <w:t>To conform to and actively commit to and promote Cornwall 111 (Kernow Health CIC) Customer Service Standards both with internal and external stakeholders.</w:t>
            </w:r>
          </w:p>
          <w:p w14:paraId="6056BB6C" w14:textId="77777777" w:rsidR="007E7852" w:rsidRDefault="0093197B" w:rsidP="008655DB">
            <w:pPr>
              <w:pStyle w:val="ListParagraph"/>
              <w:numPr>
                <w:ilvl w:val="0"/>
                <w:numId w:val="27"/>
              </w:numPr>
              <w:rPr>
                <w:rFonts w:asciiTheme="majorHAnsi" w:hAnsiTheme="majorHAnsi" w:cstheme="majorHAnsi"/>
                <w:sz w:val="22"/>
                <w:szCs w:val="22"/>
              </w:rPr>
            </w:pPr>
            <w:r w:rsidRPr="008655DB">
              <w:rPr>
                <w:rFonts w:asciiTheme="majorHAnsi" w:hAnsiTheme="majorHAnsi" w:cstheme="majorHAnsi"/>
                <w:sz w:val="22"/>
                <w:szCs w:val="22"/>
              </w:rPr>
              <w:lastRenderedPageBreak/>
              <w:t>Apply infection control measures within the organisation according to local and national guidelines and Standard Operating Procedures</w:t>
            </w:r>
          </w:p>
          <w:p w14:paraId="7B7D7A76" w14:textId="77777777" w:rsidR="007E7852" w:rsidRDefault="0093197B" w:rsidP="008655DB">
            <w:pPr>
              <w:pStyle w:val="ListParagraph"/>
              <w:numPr>
                <w:ilvl w:val="0"/>
                <w:numId w:val="27"/>
              </w:numPr>
              <w:rPr>
                <w:rFonts w:asciiTheme="majorHAnsi" w:hAnsiTheme="majorHAnsi" w:cstheme="majorHAnsi"/>
                <w:sz w:val="22"/>
                <w:szCs w:val="22"/>
              </w:rPr>
            </w:pPr>
            <w:r w:rsidRPr="008655DB">
              <w:rPr>
                <w:rFonts w:asciiTheme="majorHAnsi" w:hAnsiTheme="majorHAnsi" w:cstheme="majorHAnsi"/>
                <w:sz w:val="22"/>
                <w:szCs w:val="22"/>
              </w:rPr>
              <w:t>Abide by the NHS Code of Conduct</w:t>
            </w:r>
          </w:p>
          <w:p w14:paraId="0210A0AD" w14:textId="76F6F763" w:rsidR="0093197B" w:rsidRDefault="0093197B" w:rsidP="008655DB">
            <w:pPr>
              <w:pStyle w:val="ListParagraph"/>
              <w:numPr>
                <w:ilvl w:val="0"/>
                <w:numId w:val="27"/>
              </w:numPr>
              <w:rPr>
                <w:rFonts w:asciiTheme="majorHAnsi" w:hAnsiTheme="majorHAnsi" w:cstheme="majorHAnsi"/>
                <w:sz w:val="22"/>
                <w:szCs w:val="22"/>
              </w:rPr>
            </w:pPr>
            <w:r w:rsidRPr="008655DB">
              <w:rPr>
                <w:rFonts w:asciiTheme="majorHAnsi" w:hAnsiTheme="majorHAnsi" w:cstheme="majorHAnsi"/>
                <w:sz w:val="22"/>
                <w:szCs w:val="22"/>
              </w:rPr>
              <w:t>Comply with the Duty of Candour</w:t>
            </w:r>
          </w:p>
          <w:p w14:paraId="3C60FD5C" w14:textId="34942A10" w:rsidR="0090151D" w:rsidRPr="008655DB" w:rsidRDefault="0090151D" w:rsidP="008655DB">
            <w:pPr>
              <w:pStyle w:val="ListParagraph"/>
              <w:numPr>
                <w:ilvl w:val="0"/>
                <w:numId w:val="27"/>
              </w:numPr>
              <w:rPr>
                <w:rFonts w:asciiTheme="majorHAnsi" w:hAnsiTheme="majorHAnsi" w:cstheme="majorHAnsi"/>
                <w:sz w:val="22"/>
                <w:szCs w:val="22"/>
              </w:rPr>
            </w:pPr>
            <w:r>
              <w:rPr>
                <w:rFonts w:asciiTheme="majorHAnsi" w:hAnsiTheme="majorHAnsi" w:cstheme="majorHAnsi"/>
                <w:sz w:val="22"/>
                <w:szCs w:val="22"/>
              </w:rPr>
              <w:t xml:space="preserve">Comply with all IP&amp;C standards. </w:t>
            </w:r>
          </w:p>
          <w:p w14:paraId="49CFD2C7" w14:textId="77777777" w:rsidR="002271B8" w:rsidRDefault="002271B8" w:rsidP="002271B8">
            <w:pPr>
              <w:rPr>
                <w:rFonts w:asciiTheme="majorHAnsi" w:hAnsiTheme="majorHAnsi" w:cstheme="majorHAnsi"/>
                <w:b/>
                <w:bCs/>
                <w:sz w:val="22"/>
                <w:szCs w:val="22"/>
                <w:lang w:bidi="en-GB"/>
              </w:rPr>
            </w:pPr>
          </w:p>
          <w:p w14:paraId="0EBF0A02" w14:textId="208A5888" w:rsidR="00605188" w:rsidRDefault="00605188" w:rsidP="00605188">
            <w:pPr>
              <w:rPr>
                <w:rFonts w:asciiTheme="majorHAnsi" w:hAnsiTheme="majorHAnsi" w:cstheme="majorHAnsi"/>
                <w:b/>
                <w:bCs/>
                <w:sz w:val="22"/>
                <w:szCs w:val="22"/>
                <w:lang w:bidi="en-GB"/>
              </w:rPr>
            </w:pPr>
            <w:r w:rsidRPr="00DA1E0A">
              <w:rPr>
                <w:rFonts w:asciiTheme="majorHAnsi" w:hAnsiTheme="majorHAnsi" w:cstheme="majorHAnsi"/>
                <w:b/>
                <w:bCs/>
                <w:sz w:val="22"/>
                <w:szCs w:val="22"/>
                <w:lang w:bidi="en-GB"/>
              </w:rPr>
              <w:t>Communication</w:t>
            </w:r>
            <w:r w:rsidR="00BD03AC">
              <w:rPr>
                <w:rFonts w:asciiTheme="majorHAnsi" w:hAnsiTheme="majorHAnsi" w:cstheme="majorHAnsi"/>
                <w:b/>
                <w:bCs/>
                <w:sz w:val="22"/>
                <w:szCs w:val="22"/>
                <w:lang w:bidi="en-GB"/>
              </w:rPr>
              <w:t>:</w:t>
            </w:r>
          </w:p>
          <w:p w14:paraId="51EFA2F3" w14:textId="125559F6" w:rsidR="00605188" w:rsidRDefault="00605188" w:rsidP="00605188">
            <w:pPr>
              <w:numPr>
                <w:ilvl w:val="0"/>
                <w:numId w:val="20"/>
              </w:numPr>
              <w:rPr>
                <w:rFonts w:asciiTheme="majorHAnsi" w:hAnsiTheme="majorHAnsi" w:cstheme="majorHAnsi"/>
                <w:sz w:val="22"/>
                <w:szCs w:val="22"/>
                <w:lang w:bidi="en-GB"/>
              </w:rPr>
            </w:pPr>
            <w:r w:rsidRPr="00DA1E0A">
              <w:rPr>
                <w:rFonts w:asciiTheme="majorHAnsi" w:hAnsiTheme="majorHAnsi" w:cstheme="majorHAnsi"/>
                <w:sz w:val="22"/>
                <w:szCs w:val="22"/>
                <w:lang w:bidi="en-GB"/>
              </w:rPr>
              <w:t xml:space="preserve">Utilise and demonstrate sensitive communication styles, to ensure patients are fully informed and consent to treatment. </w:t>
            </w:r>
          </w:p>
          <w:p w14:paraId="6F68F952" w14:textId="33190711" w:rsidR="00A76DD6" w:rsidRPr="00A76DD6" w:rsidRDefault="00A76DD6" w:rsidP="00A76DD6">
            <w:pPr>
              <w:pStyle w:val="ListParagraph"/>
              <w:numPr>
                <w:ilvl w:val="0"/>
                <w:numId w:val="20"/>
              </w:numPr>
              <w:rPr>
                <w:rFonts w:asciiTheme="majorHAnsi" w:hAnsiTheme="majorHAnsi" w:cstheme="majorHAnsi"/>
                <w:sz w:val="22"/>
                <w:szCs w:val="22"/>
                <w:lang w:bidi="en-GB"/>
              </w:rPr>
            </w:pPr>
            <w:r w:rsidRPr="00A76DD6">
              <w:rPr>
                <w:rFonts w:asciiTheme="majorHAnsi" w:hAnsiTheme="majorHAnsi" w:cstheme="majorHAnsi"/>
                <w:sz w:val="22"/>
                <w:szCs w:val="22"/>
                <w:lang w:bidi="en-GB"/>
              </w:rPr>
              <w:t>Communicate effectively and work collaboratively with clinicians and operational staff to ensure delivery of a co-ordinated service</w:t>
            </w:r>
            <w:r>
              <w:rPr>
                <w:rFonts w:asciiTheme="majorHAnsi" w:hAnsiTheme="majorHAnsi" w:cstheme="majorHAnsi"/>
                <w:sz w:val="22"/>
                <w:szCs w:val="22"/>
                <w:lang w:bidi="en-GB"/>
              </w:rPr>
              <w:t>.</w:t>
            </w:r>
          </w:p>
          <w:p w14:paraId="714B3544" w14:textId="77777777" w:rsidR="00605188" w:rsidRPr="00DA1E0A" w:rsidRDefault="00605188" w:rsidP="00605188">
            <w:pPr>
              <w:numPr>
                <w:ilvl w:val="0"/>
                <w:numId w:val="20"/>
              </w:numPr>
              <w:rPr>
                <w:rFonts w:asciiTheme="majorHAnsi" w:hAnsiTheme="majorHAnsi" w:cstheme="majorHAnsi"/>
                <w:sz w:val="22"/>
                <w:szCs w:val="22"/>
                <w:lang w:bidi="en-GB"/>
              </w:rPr>
            </w:pPr>
            <w:r w:rsidRPr="00DA1E0A">
              <w:rPr>
                <w:rFonts w:asciiTheme="majorHAnsi" w:hAnsiTheme="majorHAnsi" w:cstheme="majorHAnsi"/>
                <w:sz w:val="22"/>
                <w:szCs w:val="22"/>
                <w:lang w:bidi="en-GB"/>
              </w:rPr>
              <w:t xml:space="preserve">Communicate effectively with patients and carers, recognising the need for alternative methods of communication to overcome different levels of understanding, cultural background and preferred ways of communicating. </w:t>
            </w:r>
          </w:p>
          <w:p w14:paraId="6D476E9B" w14:textId="77777777" w:rsidR="00605188" w:rsidRPr="00DA1E0A" w:rsidRDefault="00605188" w:rsidP="00605188">
            <w:pPr>
              <w:numPr>
                <w:ilvl w:val="0"/>
                <w:numId w:val="20"/>
              </w:numPr>
              <w:rPr>
                <w:rFonts w:asciiTheme="majorHAnsi" w:hAnsiTheme="majorHAnsi" w:cstheme="majorHAnsi"/>
                <w:sz w:val="22"/>
                <w:szCs w:val="22"/>
                <w:lang w:bidi="en-GB"/>
              </w:rPr>
            </w:pPr>
            <w:r w:rsidRPr="00DA1E0A">
              <w:rPr>
                <w:rFonts w:asciiTheme="majorHAnsi" w:hAnsiTheme="majorHAnsi" w:cstheme="majorHAnsi"/>
                <w:sz w:val="22"/>
                <w:szCs w:val="22"/>
                <w:lang w:bidi="en-GB"/>
              </w:rPr>
              <w:t xml:space="preserve">Anticipate barriers to communication and take action to improve communication. </w:t>
            </w:r>
          </w:p>
          <w:p w14:paraId="686B28B7" w14:textId="77777777" w:rsidR="00605188" w:rsidRPr="00DA1E0A" w:rsidRDefault="00605188" w:rsidP="00605188">
            <w:pPr>
              <w:numPr>
                <w:ilvl w:val="0"/>
                <w:numId w:val="20"/>
              </w:numPr>
              <w:rPr>
                <w:rFonts w:asciiTheme="majorHAnsi" w:hAnsiTheme="majorHAnsi" w:cstheme="majorHAnsi"/>
                <w:sz w:val="22"/>
                <w:szCs w:val="22"/>
                <w:lang w:bidi="en-GB"/>
              </w:rPr>
            </w:pPr>
            <w:r w:rsidRPr="00DA1E0A">
              <w:rPr>
                <w:rFonts w:asciiTheme="majorHAnsi" w:hAnsiTheme="majorHAnsi" w:cstheme="majorHAnsi"/>
                <w:sz w:val="22"/>
                <w:szCs w:val="22"/>
                <w:lang w:bidi="en-GB"/>
              </w:rPr>
              <w:t>Maintain effective communication within the organisation and with external stakeholders.</w:t>
            </w:r>
          </w:p>
          <w:p w14:paraId="701A0103" w14:textId="461FC1F4" w:rsidR="00A76DD6" w:rsidRDefault="00605188" w:rsidP="00A76DD6">
            <w:pPr>
              <w:numPr>
                <w:ilvl w:val="0"/>
                <w:numId w:val="20"/>
              </w:numPr>
              <w:rPr>
                <w:rFonts w:asciiTheme="majorHAnsi" w:hAnsiTheme="majorHAnsi" w:cstheme="majorHAnsi"/>
                <w:sz w:val="22"/>
                <w:szCs w:val="22"/>
                <w:lang w:bidi="en-GB"/>
              </w:rPr>
            </w:pPr>
            <w:r w:rsidRPr="00DA1E0A">
              <w:rPr>
                <w:rFonts w:asciiTheme="majorHAnsi" w:hAnsiTheme="majorHAnsi" w:cstheme="majorHAnsi"/>
                <w:sz w:val="22"/>
                <w:szCs w:val="22"/>
                <w:lang w:bidi="en-GB"/>
              </w:rPr>
              <w:t>Ensure awareness of sources of support and guidance and provide information in an acceptable format to all patients, recognising any difficulties and referring where appropriate</w:t>
            </w:r>
            <w:r>
              <w:rPr>
                <w:rFonts w:asciiTheme="majorHAnsi" w:hAnsiTheme="majorHAnsi" w:cstheme="majorHAnsi"/>
                <w:sz w:val="22"/>
                <w:szCs w:val="22"/>
                <w:lang w:bidi="en-GB"/>
              </w:rPr>
              <w:t>.</w:t>
            </w:r>
            <w:r w:rsidR="002C3FE4">
              <w:rPr>
                <w:rFonts w:asciiTheme="majorHAnsi" w:hAnsiTheme="majorHAnsi" w:cstheme="majorHAnsi"/>
                <w:sz w:val="22"/>
                <w:szCs w:val="22"/>
                <w:lang w:bidi="en-GB"/>
              </w:rPr>
              <w:br/>
            </w:r>
          </w:p>
          <w:p w14:paraId="7F7D0F2B" w14:textId="77777777" w:rsidR="002C3FE4" w:rsidRPr="002C3FE4" w:rsidRDefault="002C3FE4" w:rsidP="002C3FE4">
            <w:pPr>
              <w:rPr>
                <w:rFonts w:asciiTheme="majorHAnsi" w:hAnsiTheme="majorHAnsi" w:cstheme="majorHAnsi"/>
                <w:sz w:val="22"/>
                <w:szCs w:val="22"/>
                <w:lang w:bidi="en-GB"/>
              </w:rPr>
            </w:pPr>
            <w:r w:rsidRPr="002C3FE4">
              <w:rPr>
                <w:rFonts w:asciiTheme="majorHAnsi" w:hAnsiTheme="majorHAnsi" w:cstheme="majorHAnsi"/>
                <w:b/>
                <w:bCs/>
                <w:sz w:val="22"/>
                <w:szCs w:val="22"/>
                <w:lang w:bidi="en-GB"/>
              </w:rPr>
              <w:t>Internal Communication and Professional Conduct</w:t>
            </w:r>
          </w:p>
          <w:p w14:paraId="7BBBCE0B" w14:textId="7FE53872" w:rsidR="002C3FE4" w:rsidRPr="002C3FE4" w:rsidRDefault="002C3FE4" w:rsidP="002C3FE4">
            <w:pPr>
              <w:rPr>
                <w:rFonts w:asciiTheme="majorHAnsi" w:hAnsiTheme="majorHAnsi" w:cstheme="majorHAnsi"/>
                <w:sz w:val="22"/>
                <w:szCs w:val="22"/>
                <w:lang w:bidi="en-GB"/>
              </w:rPr>
            </w:pPr>
            <w:r w:rsidRPr="002C3FE4">
              <w:rPr>
                <w:rFonts w:asciiTheme="majorHAnsi" w:hAnsiTheme="majorHAnsi" w:cstheme="majorHAnsi"/>
                <w:sz w:val="22"/>
                <w:szCs w:val="22"/>
                <w:lang w:bidi="en-GB"/>
              </w:rPr>
              <w:t>The Advanced Nurse Practitioner (ANP) is expected to maintain the highest standards of professionalism and courtesy in all internal</w:t>
            </w:r>
            <w:r>
              <w:rPr>
                <w:rFonts w:asciiTheme="majorHAnsi" w:hAnsiTheme="majorHAnsi" w:cstheme="majorHAnsi"/>
                <w:sz w:val="22"/>
                <w:szCs w:val="22"/>
                <w:lang w:bidi="en-GB"/>
              </w:rPr>
              <w:t xml:space="preserve"> and external</w:t>
            </w:r>
            <w:r w:rsidRPr="002C3FE4">
              <w:rPr>
                <w:rFonts w:asciiTheme="majorHAnsi" w:hAnsiTheme="majorHAnsi" w:cstheme="majorHAnsi"/>
                <w:sz w:val="22"/>
                <w:szCs w:val="22"/>
                <w:lang w:bidi="en-GB"/>
              </w:rPr>
              <w:t xml:space="preserve"> communications. This includes, but is not limited to, interactions with colleagues, management, and external partners. Effective communication is a cornerstone of professional practice and is essential in ensuring the delivery of high-quality patient care and fostering a positive working environment.</w:t>
            </w:r>
            <w:r>
              <w:rPr>
                <w:rFonts w:asciiTheme="majorHAnsi" w:hAnsiTheme="majorHAnsi" w:cstheme="majorHAnsi"/>
                <w:sz w:val="22"/>
                <w:szCs w:val="22"/>
                <w:lang w:bidi="en-GB"/>
              </w:rPr>
              <w:br/>
            </w:r>
          </w:p>
          <w:p w14:paraId="6EDC6BB6" w14:textId="1278922F" w:rsidR="002C3FE4" w:rsidRPr="002C3FE4" w:rsidRDefault="002C3FE4" w:rsidP="002C3FE4">
            <w:pPr>
              <w:numPr>
                <w:ilvl w:val="0"/>
                <w:numId w:val="28"/>
              </w:numPr>
              <w:rPr>
                <w:rFonts w:asciiTheme="majorHAnsi" w:hAnsiTheme="majorHAnsi" w:cstheme="majorHAnsi"/>
                <w:sz w:val="22"/>
                <w:szCs w:val="22"/>
                <w:lang w:bidi="en-GB"/>
              </w:rPr>
            </w:pPr>
            <w:r w:rsidRPr="002C3FE4">
              <w:rPr>
                <w:rFonts w:asciiTheme="majorHAnsi" w:hAnsiTheme="majorHAnsi" w:cstheme="majorHAnsi"/>
                <w:b/>
                <w:bCs/>
                <w:sz w:val="22"/>
                <w:szCs w:val="22"/>
                <w:lang w:bidi="en-GB"/>
              </w:rPr>
              <w:t>Professionalism in Communication</w:t>
            </w:r>
            <w:r w:rsidRPr="002C3FE4">
              <w:rPr>
                <w:rFonts w:asciiTheme="majorHAnsi" w:hAnsiTheme="majorHAnsi" w:cstheme="majorHAnsi"/>
                <w:sz w:val="22"/>
                <w:szCs w:val="22"/>
                <w:lang w:bidi="en-GB"/>
              </w:rPr>
              <w:t>: All written and verbal communications must reflect the professionalism of the organisation. This includes using a respectful tone, being clear and concise, and avoiding any form of language or expression that could be perceived as unprofessional</w:t>
            </w:r>
            <w:r w:rsidR="0025111A">
              <w:rPr>
                <w:rFonts w:asciiTheme="majorHAnsi" w:hAnsiTheme="majorHAnsi" w:cstheme="majorHAnsi"/>
                <w:sz w:val="22"/>
                <w:szCs w:val="22"/>
                <w:lang w:bidi="en-GB"/>
              </w:rPr>
              <w:t xml:space="preserve">. </w:t>
            </w:r>
          </w:p>
          <w:p w14:paraId="191D1EBA" w14:textId="10314448" w:rsidR="002C3FE4" w:rsidRPr="002C3FE4" w:rsidRDefault="002C3FE4" w:rsidP="002C3FE4">
            <w:pPr>
              <w:numPr>
                <w:ilvl w:val="0"/>
                <w:numId w:val="28"/>
              </w:numPr>
              <w:rPr>
                <w:rFonts w:asciiTheme="majorHAnsi" w:hAnsiTheme="majorHAnsi" w:cstheme="majorHAnsi"/>
                <w:sz w:val="22"/>
                <w:szCs w:val="22"/>
                <w:lang w:bidi="en-GB"/>
              </w:rPr>
            </w:pPr>
            <w:r w:rsidRPr="002C3FE4">
              <w:rPr>
                <w:rFonts w:asciiTheme="majorHAnsi" w:hAnsiTheme="majorHAnsi" w:cstheme="majorHAnsi"/>
                <w:b/>
                <w:bCs/>
                <w:sz w:val="22"/>
                <w:szCs w:val="22"/>
                <w:lang w:bidi="en-GB"/>
              </w:rPr>
              <w:t>Email Etiquette</w:t>
            </w:r>
            <w:r w:rsidRPr="002C3FE4">
              <w:rPr>
                <w:rFonts w:asciiTheme="majorHAnsi" w:hAnsiTheme="majorHAnsi" w:cstheme="majorHAnsi"/>
                <w:sz w:val="22"/>
                <w:szCs w:val="22"/>
                <w:lang w:bidi="en-GB"/>
              </w:rPr>
              <w:t xml:space="preserve">: Emails should be used judiciously and constructively to support collaborative working. </w:t>
            </w:r>
            <w:r w:rsidR="00D53B8C">
              <w:rPr>
                <w:rFonts w:asciiTheme="majorHAnsi" w:hAnsiTheme="majorHAnsi" w:cstheme="majorHAnsi"/>
                <w:sz w:val="22"/>
                <w:szCs w:val="22"/>
                <w:lang w:bidi="en-GB"/>
              </w:rPr>
              <w:t xml:space="preserve">The </w:t>
            </w:r>
            <w:r w:rsidR="00503031">
              <w:rPr>
                <w:rFonts w:asciiTheme="majorHAnsi" w:hAnsiTheme="majorHAnsi" w:cstheme="majorHAnsi"/>
                <w:sz w:val="22"/>
                <w:szCs w:val="22"/>
                <w:lang w:bidi="en-GB"/>
              </w:rPr>
              <w:t>ANP</w:t>
            </w:r>
            <w:r w:rsidR="00D53B8C">
              <w:rPr>
                <w:rFonts w:asciiTheme="majorHAnsi" w:hAnsiTheme="majorHAnsi" w:cstheme="majorHAnsi"/>
                <w:sz w:val="22"/>
                <w:szCs w:val="22"/>
                <w:lang w:bidi="en-GB"/>
              </w:rPr>
              <w:t xml:space="preserve"> will</w:t>
            </w:r>
            <w:r w:rsidRPr="002C3FE4">
              <w:rPr>
                <w:rFonts w:asciiTheme="majorHAnsi" w:hAnsiTheme="majorHAnsi" w:cstheme="majorHAnsi"/>
                <w:sz w:val="22"/>
                <w:szCs w:val="22"/>
                <w:lang w:bidi="en-GB"/>
              </w:rPr>
              <w:t>:</w:t>
            </w:r>
          </w:p>
          <w:p w14:paraId="0D3097EC" w14:textId="77777777" w:rsidR="002C3FE4" w:rsidRPr="002C3FE4" w:rsidRDefault="002C3FE4" w:rsidP="002C3FE4">
            <w:pPr>
              <w:numPr>
                <w:ilvl w:val="1"/>
                <w:numId w:val="28"/>
              </w:numPr>
              <w:rPr>
                <w:rFonts w:asciiTheme="majorHAnsi" w:hAnsiTheme="majorHAnsi" w:cstheme="majorHAnsi"/>
                <w:sz w:val="22"/>
                <w:szCs w:val="22"/>
                <w:lang w:bidi="en-GB"/>
              </w:rPr>
            </w:pPr>
            <w:r w:rsidRPr="002C3FE4">
              <w:rPr>
                <w:rFonts w:asciiTheme="majorHAnsi" w:hAnsiTheme="majorHAnsi" w:cstheme="majorHAnsi"/>
                <w:sz w:val="22"/>
                <w:szCs w:val="22"/>
                <w:lang w:bidi="en-GB"/>
              </w:rPr>
              <w:t>Use emails primarily for sharing information, coordinating care, and addressing issues in a professional manner.</w:t>
            </w:r>
          </w:p>
          <w:p w14:paraId="1C40DDC0" w14:textId="77777777" w:rsidR="002C3FE4" w:rsidRPr="002C3FE4" w:rsidRDefault="002C3FE4" w:rsidP="002C3FE4">
            <w:pPr>
              <w:numPr>
                <w:ilvl w:val="1"/>
                <w:numId w:val="28"/>
              </w:numPr>
              <w:rPr>
                <w:rFonts w:asciiTheme="majorHAnsi" w:hAnsiTheme="majorHAnsi" w:cstheme="majorHAnsi"/>
                <w:sz w:val="22"/>
                <w:szCs w:val="22"/>
                <w:lang w:bidi="en-GB"/>
              </w:rPr>
            </w:pPr>
            <w:r w:rsidRPr="002C3FE4">
              <w:rPr>
                <w:rFonts w:asciiTheme="majorHAnsi" w:hAnsiTheme="majorHAnsi" w:cstheme="majorHAnsi"/>
                <w:sz w:val="22"/>
                <w:szCs w:val="22"/>
                <w:lang w:bidi="en-GB"/>
              </w:rPr>
              <w:t>Avoid using emails as a platform for expressing frustration, making sarcastic remarks, or engaging in negative discourse. If issues need to be raised, they should be done so constructively, ideally in person or through a formal, structured process.</w:t>
            </w:r>
          </w:p>
          <w:p w14:paraId="7F87DE3F" w14:textId="77777777" w:rsidR="002C3FE4" w:rsidRPr="002C3FE4" w:rsidRDefault="002C3FE4" w:rsidP="002C3FE4">
            <w:pPr>
              <w:numPr>
                <w:ilvl w:val="1"/>
                <w:numId w:val="28"/>
              </w:numPr>
              <w:rPr>
                <w:rFonts w:asciiTheme="majorHAnsi" w:hAnsiTheme="majorHAnsi" w:cstheme="majorHAnsi"/>
                <w:sz w:val="22"/>
                <w:szCs w:val="22"/>
                <w:lang w:bidi="en-GB"/>
              </w:rPr>
            </w:pPr>
            <w:r w:rsidRPr="002C3FE4">
              <w:rPr>
                <w:rFonts w:asciiTheme="majorHAnsi" w:hAnsiTheme="majorHAnsi" w:cstheme="majorHAnsi"/>
                <w:sz w:val="22"/>
                <w:szCs w:val="22"/>
                <w:lang w:bidi="en-GB"/>
              </w:rPr>
              <w:t>Ensure that email content is appropriate, considering the audience and potential for misinterpretation.</w:t>
            </w:r>
          </w:p>
          <w:p w14:paraId="1A660C60" w14:textId="77777777" w:rsidR="002C3FE4" w:rsidRPr="002C3FE4" w:rsidRDefault="002C3FE4" w:rsidP="002C3FE4">
            <w:pPr>
              <w:numPr>
                <w:ilvl w:val="1"/>
                <w:numId w:val="28"/>
              </w:numPr>
              <w:rPr>
                <w:rFonts w:asciiTheme="majorHAnsi" w:hAnsiTheme="majorHAnsi" w:cstheme="majorHAnsi"/>
                <w:sz w:val="22"/>
                <w:szCs w:val="22"/>
                <w:lang w:bidi="en-GB"/>
              </w:rPr>
            </w:pPr>
            <w:r w:rsidRPr="002C3FE4">
              <w:rPr>
                <w:rFonts w:asciiTheme="majorHAnsi" w:hAnsiTheme="majorHAnsi" w:cstheme="majorHAnsi"/>
                <w:sz w:val="22"/>
                <w:szCs w:val="22"/>
                <w:lang w:bidi="en-GB"/>
              </w:rPr>
              <w:t>Refrain from sending emails in anger or frustration; instead, take time to reflect and, if necessary, seek advice before responding.</w:t>
            </w:r>
          </w:p>
          <w:p w14:paraId="57F59185" w14:textId="77777777" w:rsidR="002C3FE4" w:rsidRPr="002C3FE4" w:rsidRDefault="002C3FE4" w:rsidP="002C3FE4">
            <w:pPr>
              <w:numPr>
                <w:ilvl w:val="0"/>
                <w:numId w:val="28"/>
              </w:numPr>
              <w:rPr>
                <w:rFonts w:asciiTheme="majorHAnsi" w:hAnsiTheme="majorHAnsi" w:cstheme="majorHAnsi"/>
                <w:sz w:val="22"/>
                <w:szCs w:val="22"/>
                <w:lang w:bidi="en-GB"/>
              </w:rPr>
            </w:pPr>
            <w:r w:rsidRPr="002C3FE4">
              <w:rPr>
                <w:rFonts w:asciiTheme="majorHAnsi" w:hAnsiTheme="majorHAnsi" w:cstheme="majorHAnsi"/>
                <w:b/>
                <w:bCs/>
                <w:sz w:val="22"/>
                <w:szCs w:val="22"/>
                <w:lang w:bidi="en-GB"/>
              </w:rPr>
              <w:t>Constructive Feedback and Issue Resolution</w:t>
            </w:r>
            <w:r w:rsidRPr="002C3FE4">
              <w:rPr>
                <w:rFonts w:asciiTheme="majorHAnsi" w:hAnsiTheme="majorHAnsi" w:cstheme="majorHAnsi"/>
                <w:sz w:val="22"/>
                <w:szCs w:val="22"/>
                <w:lang w:bidi="en-GB"/>
              </w:rPr>
              <w:t>: When addressing concerns or providing feedback to colleagues or management, it is crucial to do so in a manner that is solution-focused and constructive. The emphasis should always be on improving service delivery and supporting team cohesion.</w:t>
            </w:r>
          </w:p>
          <w:p w14:paraId="6089DA0D" w14:textId="1383FEF8" w:rsidR="002C3FE4" w:rsidRPr="002C3FE4" w:rsidRDefault="002C3FE4" w:rsidP="002C3FE4">
            <w:pPr>
              <w:numPr>
                <w:ilvl w:val="0"/>
                <w:numId w:val="28"/>
              </w:numPr>
              <w:rPr>
                <w:rFonts w:asciiTheme="majorHAnsi" w:hAnsiTheme="majorHAnsi" w:cstheme="majorHAnsi"/>
                <w:sz w:val="22"/>
                <w:szCs w:val="22"/>
                <w:lang w:bidi="en-GB"/>
              </w:rPr>
            </w:pPr>
            <w:r w:rsidRPr="002C3FE4">
              <w:rPr>
                <w:rFonts w:asciiTheme="majorHAnsi" w:hAnsiTheme="majorHAnsi" w:cstheme="majorHAnsi"/>
                <w:b/>
                <w:bCs/>
                <w:sz w:val="22"/>
                <w:szCs w:val="22"/>
                <w:lang w:bidi="en-GB"/>
              </w:rPr>
              <w:t>Collaboration and Teamwork</w:t>
            </w:r>
            <w:r w:rsidRPr="002C3FE4">
              <w:rPr>
                <w:rFonts w:asciiTheme="majorHAnsi" w:hAnsiTheme="majorHAnsi" w:cstheme="majorHAnsi"/>
                <w:sz w:val="22"/>
                <w:szCs w:val="22"/>
                <w:lang w:bidi="en-GB"/>
              </w:rPr>
              <w:t>: The ANP is expected to foster a culture of collaboration, supporting colleagues and contributing positively to the team dynamic. This includes being receptive to feedback, engaging in open dialogue, and participating in team meetings and discussions in a constructive manner.</w:t>
            </w:r>
          </w:p>
          <w:p w14:paraId="0D446207" w14:textId="77777777" w:rsidR="002F276F" w:rsidRPr="00A76DD6" w:rsidRDefault="002F276F" w:rsidP="002F276F">
            <w:pPr>
              <w:rPr>
                <w:rFonts w:asciiTheme="majorHAnsi" w:hAnsiTheme="majorHAnsi" w:cstheme="majorHAnsi"/>
                <w:sz w:val="22"/>
                <w:szCs w:val="22"/>
                <w:lang w:bidi="en-GB"/>
              </w:rPr>
            </w:pPr>
          </w:p>
          <w:p w14:paraId="2513C4C3" w14:textId="77777777" w:rsidR="00605188" w:rsidRDefault="00605188" w:rsidP="002271B8">
            <w:pPr>
              <w:rPr>
                <w:rFonts w:asciiTheme="majorHAnsi" w:hAnsiTheme="majorHAnsi" w:cstheme="majorHAnsi"/>
                <w:b/>
                <w:bCs/>
                <w:sz w:val="22"/>
                <w:szCs w:val="22"/>
                <w:lang w:bidi="en-GB"/>
              </w:rPr>
            </w:pPr>
          </w:p>
          <w:p w14:paraId="576EF6E2" w14:textId="13A719A3" w:rsidR="002271B8" w:rsidRPr="00DA1E0A" w:rsidRDefault="002271B8" w:rsidP="002271B8">
            <w:pPr>
              <w:rPr>
                <w:rFonts w:asciiTheme="majorHAnsi" w:hAnsiTheme="majorHAnsi" w:cstheme="majorHAnsi"/>
                <w:b/>
                <w:bCs/>
                <w:sz w:val="22"/>
                <w:szCs w:val="22"/>
                <w:lang w:bidi="en-GB"/>
              </w:rPr>
            </w:pPr>
            <w:r w:rsidRPr="00DA1E0A">
              <w:rPr>
                <w:rFonts w:asciiTheme="majorHAnsi" w:hAnsiTheme="majorHAnsi" w:cstheme="majorHAnsi"/>
                <w:b/>
                <w:bCs/>
                <w:sz w:val="22"/>
                <w:szCs w:val="22"/>
                <w:lang w:bidi="en-GB"/>
              </w:rPr>
              <w:lastRenderedPageBreak/>
              <w:t>Delivering a Quality Service</w:t>
            </w:r>
            <w:r w:rsidR="00BD03AC">
              <w:rPr>
                <w:rFonts w:asciiTheme="majorHAnsi" w:hAnsiTheme="majorHAnsi" w:cstheme="majorHAnsi"/>
                <w:b/>
                <w:bCs/>
                <w:sz w:val="22"/>
                <w:szCs w:val="22"/>
                <w:lang w:bidi="en-GB"/>
              </w:rPr>
              <w:t>:</w:t>
            </w:r>
          </w:p>
          <w:p w14:paraId="57021BDC" w14:textId="77777777" w:rsidR="002271B8" w:rsidRPr="00DA1E0A" w:rsidRDefault="002271B8" w:rsidP="002271B8">
            <w:pPr>
              <w:numPr>
                <w:ilvl w:val="0"/>
                <w:numId w:val="21"/>
              </w:numPr>
              <w:rPr>
                <w:rFonts w:asciiTheme="majorHAnsi" w:hAnsiTheme="majorHAnsi" w:cstheme="majorHAnsi"/>
                <w:sz w:val="22"/>
                <w:szCs w:val="22"/>
                <w:lang w:bidi="en-GB"/>
              </w:rPr>
            </w:pPr>
            <w:r w:rsidRPr="00DA1E0A">
              <w:rPr>
                <w:rFonts w:asciiTheme="majorHAnsi" w:hAnsiTheme="majorHAnsi" w:cstheme="majorHAnsi"/>
                <w:sz w:val="22"/>
                <w:szCs w:val="22"/>
                <w:lang w:bidi="en-GB"/>
              </w:rPr>
              <w:t>Recognise and work within own competence and professional code of conduct as regulated by the NMC/HPC etc. Understand own role and scope and identify how this may develop over time.</w:t>
            </w:r>
          </w:p>
          <w:p w14:paraId="06F3A602" w14:textId="77777777" w:rsidR="002271B8" w:rsidRPr="00DA1E0A" w:rsidRDefault="002271B8" w:rsidP="002271B8">
            <w:pPr>
              <w:numPr>
                <w:ilvl w:val="0"/>
                <w:numId w:val="21"/>
              </w:numPr>
              <w:rPr>
                <w:rFonts w:asciiTheme="majorHAnsi" w:hAnsiTheme="majorHAnsi" w:cstheme="majorHAnsi"/>
                <w:sz w:val="22"/>
                <w:szCs w:val="22"/>
                <w:lang w:bidi="en-GB"/>
              </w:rPr>
            </w:pPr>
            <w:r w:rsidRPr="00DA1E0A">
              <w:rPr>
                <w:rFonts w:asciiTheme="majorHAnsi" w:hAnsiTheme="majorHAnsi" w:cstheme="majorHAnsi"/>
                <w:sz w:val="22"/>
                <w:szCs w:val="22"/>
                <w:lang w:bidi="en-GB"/>
              </w:rPr>
              <w:t xml:space="preserve">Produce accurate, contemporaneous and complete records of patient consultation, consistent with legislation, policies and procedures. </w:t>
            </w:r>
          </w:p>
          <w:p w14:paraId="4C346175" w14:textId="77777777" w:rsidR="002271B8" w:rsidRPr="00DA1E0A" w:rsidRDefault="002271B8" w:rsidP="002271B8">
            <w:pPr>
              <w:numPr>
                <w:ilvl w:val="0"/>
                <w:numId w:val="21"/>
              </w:numPr>
              <w:rPr>
                <w:rFonts w:asciiTheme="majorHAnsi" w:hAnsiTheme="majorHAnsi" w:cstheme="majorHAnsi"/>
                <w:sz w:val="22"/>
                <w:szCs w:val="22"/>
                <w:lang w:bidi="en-GB"/>
              </w:rPr>
            </w:pPr>
            <w:r w:rsidRPr="00DA1E0A">
              <w:rPr>
                <w:rFonts w:asciiTheme="majorHAnsi" w:hAnsiTheme="majorHAnsi" w:cstheme="majorHAnsi"/>
                <w:sz w:val="22"/>
                <w:szCs w:val="22"/>
                <w:lang w:bidi="en-GB"/>
              </w:rPr>
              <w:t xml:space="preserve">Prioritise, organise and manage own workload in a manner that maintains and promotes quality. </w:t>
            </w:r>
          </w:p>
          <w:p w14:paraId="108BB154" w14:textId="77777777" w:rsidR="002271B8" w:rsidRPr="00DA1E0A" w:rsidRDefault="002271B8" w:rsidP="002271B8">
            <w:pPr>
              <w:numPr>
                <w:ilvl w:val="0"/>
                <w:numId w:val="21"/>
              </w:numPr>
              <w:spacing w:line="260" w:lineRule="auto"/>
              <w:rPr>
                <w:rFonts w:asciiTheme="majorHAnsi" w:hAnsiTheme="majorHAnsi" w:cstheme="majorHAnsi"/>
                <w:sz w:val="22"/>
                <w:szCs w:val="22"/>
                <w:lang w:bidi="en-GB"/>
              </w:rPr>
            </w:pPr>
            <w:r w:rsidRPr="00DA1E0A">
              <w:rPr>
                <w:rFonts w:asciiTheme="majorHAnsi" w:hAnsiTheme="majorHAnsi" w:cstheme="majorHAnsi"/>
                <w:sz w:val="22"/>
                <w:szCs w:val="22"/>
                <w:lang w:bidi="en-GB"/>
              </w:rPr>
              <w:t>Ensure professional revalidation requirements are met.</w:t>
            </w:r>
          </w:p>
          <w:p w14:paraId="5A1EA59A" w14:textId="77777777" w:rsidR="002271B8" w:rsidRPr="00DA1E0A" w:rsidRDefault="002271B8" w:rsidP="002271B8">
            <w:pPr>
              <w:numPr>
                <w:ilvl w:val="0"/>
                <w:numId w:val="21"/>
              </w:numPr>
              <w:spacing w:line="260" w:lineRule="auto"/>
              <w:rPr>
                <w:rFonts w:asciiTheme="majorHAnsi" w:hAnsiTheme="majorHAnsi" w:cstheme="majorHAnsi"/>
                <w:sz w:val="22"/>
                <w:szCs w:val="22"/>
                <w:lang w:bidi="en-GB"/>
              </w:rPr>
            </w:pPr>
            <w:r w:rsidRPr="00DA1E0A">
              <w:rPr>
                <w:rFonts w:asciiTheme="majorHAnsi" w:hAnsiTheme="majorHAnsi" w:cstheme="majorHAnsi"/>
                <w:sz w:val="22"/>
                <w:szCs w:val="22"/>
                <w:lang w:bidi="en-GB"/>
              </w:rPr>
              <w:t xml:space="preserve">Deliver care according to NSF, NICE guidelines and evidence-based care. </w:t>
            </w:r>
          </w:p>
          <w:p w14:paraId="64C3E6BA" w14:textId="77777777" w:rsidR="002271B8" w:rsidRPr="00DA1E0A" w:rsidRDefault="002271B8" w:rsidP="002271B8">
            <w:pPr>
              <w:numPr>
                <w:ilvl w:val="0"/>
                <w:numId w:val="21"/>
              </w:numPr>
              <w:spacing w:line="260" w:lineRule="auto"/>
              <w:rPr>
                <w:rFonts w:asciiTheme="majorHAnsi" w:hAnsiTheme="majorHAnsi" w:cstheme="majorHAnsi"/>
                <w:sz w:val="22"/>
                <w:szCs w:val="22"/>
                <w:lang w:bidi="en-GB"/>
              </w:rPr>
            </w:pPr>
            <w:r w:rsidRPr="00DA1E0A">
              <w:rPr>
                <w:rFonts w:asciiTheme="majorHAnsi" w:hAnsiTheme="majorHAnsi" w:cstheme="majorHAnsi"/>
                <w:sz w:val="22"/>
                <w:szCs w:val="22"/>
                <w:lang w:bidi="en-GB"/>
              </w:rPr>
              <w:t xml:space="preserve">Assess effectiveness of care delivery through self and peer review, benchmarking and formal evaluation. </w:t>
            </w:r>
          </w:p>
          <w:p w14:paraId="4A7748FC" w14:textId="77777777" w:rsidR="002271B8" w:rsidRPr="00DA1E0A" w:rsidRDefault="002271B8" w:rsidP="002271B8">
            <w:pPr>
              <w:numPr>
                <w:ilvl w:val="0"/>
                <w:numId w:val="21"/>
              </w:numPr>
              <w:spacing w:line="260" w:lineRule="auto"/>
              <w:rPr>
                <w:rFonts w:asciiTheme="majorHAnsi" w:hAnsiTheme="majorHAnsi" w:cstheme="majorHAnsi"/>
                <w:sz w:val="22"/>
                <w:szCs w:val="22"/>
                <w:lang w:bidi="en-GB"/>
              </w:rPr>
            </w:pPr>
            <w:r w:rsidRPr="00DA1E0A">
              <w:rPr>
                <w:rFonts w:asciiTheme="majorHAnsi" w:hAnsiTheme="majorHAnsi" w:cstheme="majorHAnsi"/>
                <w:sz w:val="22"/>
                <w:szCs w:val="22"/>
                <w:lang w:bidi="en-GB"/>
              </w:rPr>
              <w:t xml:space="preserve">Initiate and participate in the maintenance of quality governance systems and processes across the organisation and its activities. </w:t>
            </w:r>
          </w:p>
          <w:p w14:paraId="5D37B619" w14:textId="77777777" w:rsidR="002271B8" w:rsidRPr="00DA1E0A" w:rsidRDefault="002271B8" w:rsidP="002271B8">
            <w:pPr>
              <w:numPr>
                <w:ilvl w:val="0"/>
                <w:numId w:val="21"/>
              </w:numPr>
              <w:spacing w:line="260" w:lineRule="auto"/>
              <w:rPr>
                <w:rFonts w:asciiTheme="majorHAnsi" w:hAnsiTheme="majorHAnsi" w:cstheme="majorHAnsi"/>
                <w:sz w:val="22"/>
                <w:szCs w:val="22"/>
                <w:lang w:bidi="en-GB"/>
              </w:rPr>
            </w:pPr>
            <w:r w:rsidRPr="00DA1E0A">
              <w:rPr>
                <w:rFonts w:asciiTheme="majorHAnsi" w:hAnsiTheme="majorHAnsi" w:cstheme="majorHAnsi"/>
                <w:sz w:val="22"/>
                <w:szCs w:val="22"/>
                <w:lang w:bidi="en-GB"/>
              </w:rPr>
              <w:t xml:space="preserve">In partnership with other clinical teams, collaborate on improving the quality of health care responding to local and national policies and initiatives as appropriate. </w:t>
            </w:r>
          </w:p>
          <w:p w14:paraId="3D51D305" w14:textId="77777777" w:rsidR="002271B8" w:rsidRPr="00DA1E0A" w:rsidRDefault="002271B8" w:rsidP="002271B8">
            <w:pPr>
              <w:numPr>
                <w:ilvl w:val="0"/>
                <w:numId w:val="21"/>
              </w:numPr>
              <w:spacing w:line="260" w:lineRule="auto"/>
              <w:rPr>
                <w:rFonts w:asciiTheme="majorHAnsi" w:hAnsiTheme="majorHAnsi" w:cstheme="majorHAnsi"/>
                <w:sz w:val="22"/>
                <w:szCs w:val="22"/>
                <w:lang w:bidi="en-GB"/>
              </w:rPr>
            </w:pPr>
            <w:r w:rsidRPr="00DA1E0A">
              <w:rPr>
                <w:rFonts w:asciiTheme="majorHAnsi" w:hAnsiTheme="majorHAnsi" w:cstheme="majorHAnsi"/>
                <w:sz w:val="22"/>
                <w:szCs w:val="22"/>
                <w:lang w:bidi="en-GB"/>
              </w:rPr>
              <w:t xml:space="preserve">Support and participate in shared learning across the organisation and wider organisation. </w:t>
            </w:r>
          </w:p>
          <w:p w14:paraId="07193CEA" w14:textId="77777777" w:rsidR="002271B8" w:rsidRPr="00DA1E0A" w:rsidRDefault="002271B8" w:rsidP="002271B8">
            <w:pPr>
              <w:numPr>
                <w:ilvl w:val="0"/>
                <w:numId w:val="21"/>
              </w:numPr>
              <w:spacing w:line="260" w:lineRule="auto"/>
              <w:rPr>
                <w:rFonts w:asciiTheme="majorHAnsi" w:hAnsiTheme="majorHAnsi" w:cstheme="majorHAnsi"/>
                <w:sz w:val="22"/>
                <w:szCs w:val="22"/>
                <w:lang w:bidi="en-GB"/>
              </w:rPr>
            </w:pPr>
            <w:r w:rsidRPr="00DA1E0A">
              <w:rPr>
                <w:rFonts w:asciiTheme="majorHAnsi" w:hAnsiTheme="majorHAnsi" w:cstheme="majorHAnsi"/>
                <w:sz w:val="22"/>
                <w:szCs w:val="22"/>
                <w:lang w:bidi="en-GB"/>
              </w:rPr>
              <w:t xml:space="preserve">Understand and apply guidance that supports the identification of vulnerable and abused children and adults and be aware of statutory child/vulnerable patient’ health procedures and local guidance. </w:t>
            </w:r>
          </w:p>
          <w:p w14:paraId="0EFE8ACF" w14:textId="77777777" w:rsidR="00A76DD6" w:rsidRPr="008655DB" w:rsidRDefault="00A76DD6" w:rsidP="00A76DD6">
            <w:pPr>
              <w:pStyle w:val="ListParagraph"/>
              <w:numPr>
                <w:ilvl w:val="0"/>
                <w:numId w:val="27"/>
              </w:numPr>
              <w:rPr>
                <w:rFonts w:asciiTheme="majorHAnsi" w:hAnsiTheme="majorHAnsi" w:cstheme="majorHAnsi"/>
                <w:sz w:val="22"/>
                <w:szCs w:val="22"/>
              </w:rPr>
            </w:pPr>
            <w:r w:rsidRPr="008655DB">
              <w:rPr>
                <w:rFonts w:asciiTheme="majorHAnsi" w:hAnsiTheme="majorHAnsi" w:cstheme="majorHAnsi"/>
                <w:sz w:val="22"/>
                <w:szCs w:val="22"/>
              </w:rPr>
              <w:t>Exhibit standards of personal and professional conduct and performance to maintain professional registration by the Nursing and Midwifery Council (NMC)</w:t>
            </w:r>
          </w:p>
          <w:p w14:paraId="561FE281" w14:textId="149B3CFE" w:rsidR="00A76DD6" w:rsidRPr="008655DB" w:rsidRDefault="00A76DD6" w:rsidP="00A76DD6">
            <w:pPr>
              <w:pStyle w:val="ListParagraph"/>
              <w:numPr>
                <w:ilvl w:val="0"/>
                <w:numId w:val="27"/>
              </w:numPr>
              <w:rPr>
                <w:rFonts w:asciiTheme="majorHAnsi" w:hAnsiTheme="majorHAnsi" w:cstheme="majorHAnsi"/>
                <w:sz w:val="22"/>
                <w:szCs w:val="22"/>
              </w:rPr>
            </w:pPr>
            <w:r w:rsidRPr="008655DB">
              <w:rPr>
                <w:rFonts w:asciiTheme="majorHAnsi" w:hAnsiTheme="majorHAnsi" w:cstheme="majorHAnsi"/>
                <w:sz w:val="22"/>
                <w:szCs w:val="22"/>
              </w:rPr>
              <w:t>Maintain accurate, contemporaneous patient healthcare records appropriate to the consultation</w:t>
            </w:r>
            <w:r w:rsidR="00ED0035">
              <w:rPr>
                <w:rFonts w:asciiTheme="majorHAnsi" w:hAnsiTheme="majorHAnsi" w:cstheme="majorHAnsi"/>
                <w:sz w:val="22"/>
                <w:szCs w:val="22"/>
              </w:rPr>
              <w:t>.</w:t>
            </w:r>
          </w:p>
          <w:p w14:paraId="20415302" w14:textId="77777777" w:rsidR="00A76DD6" w:rsidRPr="008655DB" w:rsidRDefault="00A76DD6" w:rsidP="00A76DD6">
            <w:pPr>
              <w:pStyle w:val="ListParagraph"/>
              <w:numPr>
                <w:ilvl w:val="0"/>
                <w:numId w:val="27"/>
              </w:numPr>
              <w:rPr>
                <w:rFonts w:asciiTheme="majorHAnsi" w:hAnsiTheme="majorHAnsi" w:cstheme="majorHAnsi"/>
                <w:sz w:val="22"/>
                <w:szCs w:val="22"/>
              </w:rPr>
            </w:pPr>
            <w:r w:rsidRPr="008655DB">
              <w:rPr>
                <w:rFonts w:asciiTheme="majorHAnsi" w:hAnsiTheme="majorHAnsi" w:cstheme="majorHAnsi"/>
                <w:sz w:val="22"/>
                <w:szCs w:val="22"/>
              </w:rPr>
              <w:t>Adhere to organisational, national and regulatory codes of confidentiality in regard to all patient information.</w:t>
            </w:r>
          </w:p>
          <w:p w14:paraId="293FC893" w14:textId="77777777" w:rsidR="00A76DD6" w:rsidRDefault="00A76DD6" w:rsidP="008655DB">
            <w:pPr>
              <w:contextualSpacing/>
              <w:rPr>
                <w:rFonts w:asciiTheme="majorHAnsi" w:hAnsiTheme="majorHAnsi" w:cstheme="majorHAnsi"/>
                <w:sz w:val="22"/>
                <w:szCs w:val="22"/>
              </w:rPr>
            </w:pPr>
          </w:p>
          <w:p w14:paraId="4184FCBC" w14:textId="7324721E" w:rsidR="00961222" w:rsidRPr="00DA1E0A" w:rsidRDefault="00961222" w:rsidP="00961222">
            <w:pPr>
              <w:spacing w:line="260" w:lineRule="auto"/>
              <w:rPr>
                <w:rFonts w:asciiTheme="majorHAnsi" w:hAnsiTheme="majorHAnsi" w:cstheme="majorHAnsi"/>
                <w:b/>
                <w:bCs/>
                <w:sz w:val="22"/>
                <w:szCs w:val="22"/>
              </w:rPr>
            </w:pPr>
            <w:r w:rsidRPr="00DA1E0A">
              <w:rPr>
                <w:rFonts w:asciiTheme="majorHAnsi" w:hAnsiTheme="majorHAnsi" w:cstheme="majorHAnsi"/>
                <w:b/>
                <w:bCs/>
                <w:sz w:val="22"/>
                <w:szCs w:val="22"/>
              </w:rPr>
              <w:t>Leadership – Personal and People Development</w:t>
            </w:r>
            <w:r w:rsidR="00C637E4">
              <w:rPr>
                <w:rFonts w:asciiTheme="majorHAnsi" w:hAnsiTheme="majorHAnsi" w:cstheme="majorHAnsi"/>
                <w:b/>
                <w:bCs/>
                <w:sz w:val="22"/>
                <w:szCs w:val="22"/>
              </w:rPr>
              <w:t>:</w:t>
            </w:r>
          </w:p>
          <w:p w14:paraId="25E0A2C6" w14:textId="77777777" w:rsidR="00961222" w:rsidRPr="00DA1E0A" w:rsidRDefault="00961222" w:rsidP="00961222">
            <w:pPr>
              <w:numPr>
                <w:ilvl w:val="0"/>
                <w:numId w:val="22"/>
              </w:numPr>
              <w:spacing w:line="260" w:lineRule="auto"/>
              <w:rPr>
                <w:rFonts w:asciiTheme="majorHAnsi" w:hAnsiTheme="majorHAnsi" w:cstheme="majorHAnsi"/>
                <w:sz w:val="22"/>
                <w:szCs w:val="22"/>
                <w:lang w:bidi="en-GB"/>
              </w:rPr>
            </w:pPr>
            <w:r w:rsidRPr="00DA1E0A">
              <w:rPr>
                <w:rFonts w:asciiTheme="majorHAnsi" w:hAnsiTheme="majorHAnsi" w:cstheme="majorHAnsi"/>
                <w:sz w:val="22"/>
                <w:szCs w:val="22"/>
                <w:lang w:bidi="en-GB"/>
              </w:rPr>
              <w:t xml:space="preserve">Take responsibility for own learning and performance including participating in clinical supervision and acting as a positive role mode. </w:t>
            </w:r>
          </w:p>
          <w:p w14:paraId="35D13DAD" w14:textId="77777777" w:rsidR="00961222" w:rsidRPr="00DA1E0A" w:rsidRDefault="00961222" w:rsidP="00961222">
            <w:pPr>
              <w:numPr>
                <w:ilvl w:val="0"/>
                <w:numId w:val="22"/>
              </w:numPr>
              <w:spacing w:line="260" w:lineRule="auto"/>
              <w:rPr>
                <w:rFonts w:asciiTheme="majorHAnsi" w:hAnsiTheme="majorHAnsi" w:cstheme="majorHAnsi"/>
                <w:sz w:val="22"/>
                <w:szCs w:val="22"/>
                <w:lang w:bidi="en-GB"/>
              </w:rPr>
            </w:pPr>
            <w:r w:rsidRPr="00DA1E0A">
              <w:rPr>
                <w:rFonts w:asciiTheme="majorHAnsi" w:hAnsiTheme="majorHAnsi" w:cstheme="majorHAnsi"/>
                <w:sz w:val="22"/>
                <w:szCs w:val="22"/>
                <w:lang w:bidi="en-GB"/>
              </w:rPr>
              <w:t xml:space="preserve">Support staff development in order to maximise potential. </w:t>
            </w:r>
          </w:p>
          <w:p w14:paraId="3737F515" w14:textId="77777777" w:rsidR="00961222" w:rsidRPr="00DA1E0A" w:rsidRDefault="00961222" w:rsidP="00961222">
            <w:pPr>
              <w:numPr>
                <w:ilvl w:val="0"/>
                <w:numId w:val="22"/>
              </w:numPr>
              <w:spacing w:line="260" w:lineRule="auto"/>
              <w:rPr>
                <w:rFonts w:asciiTheme="majorHAnsi" w:hAnsiTheme="majorHAnsi" w:cstheme="majorHAnsi"/>
                <w:sz w:val="22"/>
                <w:szCs w:val="22"/>
                <w:lang w:bidi="en-GB"/>
              </w:rPr>
            </w:pPr>
            <w:r w:rsidRPr="00DA1E0A">
              <w:rPr>
                <w:rFonts w:asciiTheme="majorHAnsi" w:hAnsiTheme="majorHAnsi" w:cstheme="majorHAnsi"/>
                <w:sz w:val="22"/>
                <w:szCs w:val="22"/>
                <w:lang w:bidi="en-GB"/>
              </w:rPr>
              <w:t xml:space="preserve">Actively promote the workplace as a learning environment, encouraging everyone to learn from each other and from external good practice. </w:t>
            </w:r>
          </w:p>
          <w:p w14:paraId="78C1FB4B" w14:textId="77777777" w:rsidR="00961222" w:rsidRPr="00DA1E0A" w:rsidRDefault="00961222" w:rsidP="00961222">
            <w:pPr>
              <w:numPr>
                <w:ilvl w:val="0"/>
                <w:numId w:val="22"/>
              </w:numPr>
              <w:spacing w:line="260" w:lineRule="auto"/>
              <w:rPr>
                <w:rFonts w:asciiTheme="majorHAnsi" w:hAnsiTheme="majorHAnsi" w:cstheme="majorHAnsi"/>
                <w:sz w:val="22"/>
                <w:szCs w:val="22"/>
                <w:lang w:bidi="en-GB"/>
              </w:rPr>
            </w:pPr>
            <w:r w:rsidRPr="00DA1E0A">
              <w:rPr>
                <w:rFonts w:asciiTheme="majorHAnsi" w:hAnsiTheme="majorHAnsi" w:cstheme="majorHAnsi"/>
                <w:sz w:val="22"/>
                <w:szCs w:val="22"/>
                <w:lang w:bidi="en-GB"/>
              </w:rPr>
              <w:t xml:space="preserve">Encourage others to make realistic self-assessment of their application of knowledge and skills, challenging any complacency or actions that are not in the interest of the public and/or users of services. </w:t>
            </w:r>
          </w:p>
          <w:p w14:paraId="44D27630" w14:textId="77777777" w:rsidR="00961222" w:rsidRPr="00DA1E0A" w:rsidRDefault="00961222" w:rsidP="00961222">
            <w:pPr>
              <w:numPr>
                <w:ilvl w:val="0"/>
                <w:numId w:val="22"/>
              </w:numPr>
              <w:spacing w:line="260" w:lineRule="auto"/>
              <w:rPr>
                <w:rFonts w:asciiTheme="majorHAnsi" w:hAnsiTheme="majorHAnsi" w:cstheme="majorHAnsi"/>
                <w:sz w:val="22"/>
                <w:szCs w:val="22"/>
                <w:lang w:bidi="en-GB"/>
              </w:rPr>
            </w:pPr>
            <w:r w:rsidRPr="00DA1E0A">
              <w:rPr>
                <w:rFonts w:asciiTheme="majorHAnsi" w:hAnsiTheme="majorHAnsi" w:cstheme="majorHAnsi"/>
                <w:sz w:val="22"/>
                <w:szCs w:val="22"/>
                <w:lang w:bidi="en-GB"/>
              </w:rPr>
              <w:t xml:space="preserve">Critically evaluate and review innovations and developments that are relevant areas of work. </w:t>
            </w:r>
          </w:p>
          <w:p w14:paraId="590CF8B6" w14:textId="77777777" w:rsidR="00961222" w:rsidRPr="00DA1E0A" w:rsidRDefault="00961222" w:rsidP="00961222">
            <w:pPr>
              <w:numPr>
                <w:ilvl w:val="0"/>
                <w:numId w:val="22"/>
              </w:numPr>
              <w:spacing w:line="260" w:lineRule="auto"/>
              <w:rPr>
                <w:rFonts w:asciiTheme="majorHAnsi" w:hAnsiTheme="majorHAnsi" w:cstheme="majorHAnsi"/>
                <w:sz w:val="22"/>
                <w:szCs w:val="22"/>
                <w:lang w:bidi="en-GB"/>
              </w:rPr>
            </w:pPr>
            <w:r w:rsidRPr="00DA1E0A">
              <w:rPr>
                <w:rFonts w:asciiTheme="majorHAnsi" w:hAnsiTheme="majorHAnsi" w:cstheme="majorHAnsi"/>
                <w:sz w:val="22"/>
                <w:szCs w:val="22"/>
                <w:lang w:bidi="en-GB"/>
              </w:rPr>
              <w:t xml:space="preserve">Take a lead role in planning and implementing changes within the area of care and responsibility. </w:t>
            </w:r>
          </w:p>
          <w:p w14:paraId="61AE3FD2" w14:textId="77777777" w:rsidR="00961222" w:rsidRPr="00DA1E0A" w:rsidRDefault="00961222" w:rsidP="00961222">
            <w:pPr>
              <w:numPr>
                <w:ilvl w:val="0"/>
                <w:numId w:val="22"/>
              </w:numPr>
              <w:spacing w:line="260" w:lineRule="auto"/>
              <w:rPr>
                <w:rFonts w:asciiTheme="majorHAnsi" w:hAnsiTheme="majorHAnsi" w:cstheme="majorHAnsi"/>
                <w:sz w:val="22"/>
                <w:szCs w:val="22"/>
                <w:lang w:bidi="en-GB"/>
              </w:rPr>
            </w:pPr>
            <w:r w:rsidRPr="00DA1E0A">
              <w:rPr>
                <w:rFonts w:asciiTheme="majorHAnsi" w:hAnsiTheme="majorHAnsi" w:cstheme="majorHAnsi"/>
                <w:sz w:val="22"/>
                <w:szCs w:val="22"/>
                <w:lang w:bidi="en-GB"/>
              </w:rPr>
              <w:t xml:space="preserve">Work with senior clinical and management teams to ensure sufficient staff of appropriate ability, quality and skill-mix is available to meet current and future service delivery, that selection and recruitment processes are effective and that equality of treatment of the team incorporates quality HR principles and processes. </w:t>
            </w:r>
          </w:p>
          <w:p w14:paraId="74D35618" w14:textId="77777777" w:rsidR="00961222" w:rsidRPr="00DA1E0A" w:rsidRDefault="00961222" w:rsidP="00961222">
            <w:pPr>
              <w:numPr>
                <w:ilvl w:val="0"/>
                <w:numId w:val="22"/>
              </w:numPr>
              <w:spacing w:line="260" w:lineRule="auto"/>
              <w:rPr>
                <w:rFonts w:asciiTheme="majorHAnsi" w:hAnsiTheme="majorHAnsi" w:cstheme="majorHAnsi"/>
                <w:sz w:val="22"/>
                <w:szCs w:val="22"/>
                <w:lang w:bidi="en-GB"/>
              </w:rPr>
            </w:pPr>
            <w:r w:rsidRPr="00DA1E0A">
              <w:rPr>
                <w:rFonts w:asciiTheme="majorHAnsi" w:hAnsiTheme="majorHAnsi" w:cstheme="majorHAnsi"/>
                <w:sz w:val="22"/>
                <w:szCs w:val="22"/>
                <w:lang w:bidi="en-GB"/>
              </w:rPr>
              <w:t xml:space="preserve">Contribute to the development of local guidelines, protocols and standards. </w:t>
            </w:r>
          </w:p>
          <w:p w14:paraId="6A9ACBC1" w14:textId="77777777" w:rsidR="00961222" w:rsidRPr="00DA1E0A" w:rsidRDefault="00961222" w:rsidP="00961222">
            <w:pPr>
              <w:numPr>
                <w:ilvl w:val="0"/>
                <w:numId w:val="22"/>
              </w:numPr>
              <w:spacing w:line="260" w:lineRule="auto"/>
              <w:rPr>
                <w:rFonts w:asciiTheme="majorHAnsi" w:hAnsiTheme="majorHAnsi" w:cstheme="majorHAnsi"/>
                <w:sz w:val="22"/>
                <w:szCs w:val="22"/>
                <w:lang w:bidi="en-GB"/>
              </w:rPr>
            </w:pPr>
            <w:r w:rsidRPr="00DA1E0A">
              <w:rPr>
                <w:rFonts w:asciiTheme="majorHAnsi" w:hAnsiTheme="majorHAnsi" w:cstheme="majorHAnsi"/>
                <w:sz w:val="22"/>
                <w:szCs w:val="22"/>
                <w:lang w:bidi="en-GB"/>
              </w:rPr>
              <w:t xml:space="preserve">Maintain effective communication with those responsible for the overall commissioning and procurement process. </w:t>
            </w:r>
          </w:p>
          <w:p w14:paraId="4F87A0D3" w14:textId="77777777" w:rsidR="00961222" w:rsidRPr="00DA1E0A" w:rsidRDefault="00961222" w:rsidP="00961222">
            <w:pPr>
              <w:numPr>
                <w:ilvl w:val="0"/>
                <w:numId w:val="22"/>
              </w:numPr>
              <w:spacing w:line="260" w:lineRule="auto"/>
              <w:rPr>
                <w:rFonts w:asciiTheme="majorHAnsi" w:hAnsiTheme="majorHAnsi" w:cstheme="majorHAnsi"/>
                <w:sz w:val="22"/>
                <w:szCs w:val="22"/>
                <w:lang w:bidi="en-GB"/>
              </w:rPr>
            </w:pPr>
            <w:r w:rsidRPr="00DA1E0A">
              <w:rPr>
                <w:rFonts w:asciiTheme="majorHAnsi" w:hAnsiTheme="majorHAnsi" w:cstheme="majorHAnsi"/>
                <w:sz w:val="22"/>
                <w:szCs w:val="22"/>
                <w:lang w:bidi="en-GB"/>
              </w:rPr>
              <w:t xml:space="preserve">To attend and be proactively involved in professional meetings at base and corporately. </w:t>
            </w:r>
          </w:p>
          <w:p w14:paraId="2131A635" w14:textId="77777777" w:rsidR="00961222" w:rsidRPr="00DA1E0A" w:rsidRDefault="00961222" w:rsidP="00961222">
            <w:pPr>
              <w:numPr>
                <w:ilvl w:val="0"/>
                <w:numId w:val="22"/>
              </w:numPr>
              <w:spacing w:line="260" w:lineRule="auto"/>
              <w:rPr>
                <w:rFonts w:asciiTheme="majorHAnsi" w:hAnsiTheme="majorHAnsi" w:cstheme="majorHAnsi"/>
                <w:sz w:val="22"/>
                <w:szCs w:val="22"/>
              </w:rPr>
            </w:pPr>
            <w:r w:rsidRPr="00DA1E0A">
              <w:rPr>
                <w:rFonts w:asciiTheme="majorHAnsi" w:hAnsiTheme="majorHAnsi" w:cstheme="majorHAnsi"/>
                <w:sz w:val="22"/>
                <w:szCs w:val="22"/>
                <w:lang w:bidi="en-GB"/>
              </w:rPr>
              <w:lastRenderedPageBreak/>
              <w:t>Take the lead/ develop a special interest within certain areas to allow the sharing of clinical knowledge and expertise.</w:t>
            </w:r>
          </w:p>
          <w:p w14:paraId="68989B26" w14:textId="77777777" w:rsidR="00961222" w:rsidRDefault="00961222" w:rsidP="008655DB">
            <w:pPr>
              <w:contextualSpacing/>
              <w:rPr>
                <w:rFonts w:asciiTheme="majorHAnsi" w:hAnsiTheme="majorHAnsi" w:cstheme="majorHAnsi"/>
                <w:sz w:val="22"/>
                <w:szCs w:val="22"/>
              </w:rPr>
            </w:pPr>
          </w:p>
          <w:p w14:paraId="3314BEC9" w14:textId="583AD638" w:rsidR="004B5CF9" w:rsidRPr="00DA1E0A" w:rsidRDefault="004B5CF9" w:rsidP="004B5CF9">
            <w:pPr>
              <w:spacing w:line="260" w:lineRule="auto"/>
              <w:rPr>
                <w:rFonts w:asciiTheme="majorHAnsi" w:hAnsiTheme="majorHAnsi" w:cstheme="majorHAnsi"/>
                <w:b/>
                <w:bCs/>
                <w:sz w:val="22"/>
                <w:szCs w:val="22"/>
                <w:lang w:bidi="en-GB"/>
              </w:rPr>
            </w:pPr>
            <w:r w:rsidRPr="00DA1E0A">
              <w:rPr>
                <w:rFonts w:asciiTheme="majorHAnsi" w:hAnsiTheme="majorHAnsi" w:cstheme="majorHAnsi"/>
                <w:b/>
                <w:bCs/>
                <w:sz w:val="22"/>
                <w:szCs w:val="22"/>
                <w:lang w:bidi="en-GB"/>
              </w:rPr>
              <w:t>Management of Risk</w:t>
            </w:r>
            <w:r w:rsidR="00C637E4">
              <w:rPr>
                <w:rFonts w:asciiTheme="majorHAnsi" w:hAnsiTheme="majorHAnsi" w:cstheme="majorHAnsi"/>
                <w:b/>
                <w:bCs/>
                <w:sz w:val="22"/>
                <w:szCs w:val="22"/>
                <w:lang w:bidi="en-GB"/>
              </w:rPr>
              <w:t>:</w:t>
            </w:r>
          </w:p>
          <w:p w14:paraId="3DE7F3D8" w14:textId="77777777" w:rsidR="004B5CF9" w:rsidRPr="00DA1E0A" w:rsidRDefault="004B5CF9" w:rsidP="004B5CF9">
            <w:pPr>
              <w:numPr>
                <w:ilvl w:val="0"/>
                <w:numId w:val="23"/>
              </w:numPr>
              <w:spacing w:line="260" w:lineRule="auto"/>
              <w:rPr>
                <w:rFonts w:asciiTheme="majorHAnsi" w:hAnsiTheme="majorHAnsi" w:cstheme="majorHAnsi"/>
                <w:sz w:val="22"/>
                <w:szCs w:val="22"/>
                <w:lang w:bidi="en-GB"/>
              </w:rPr>
            </w:pPr>
            <w:r w:rsidRPr="00DA1E0A">
              <w:rPr>
                <w:rFonts w:asciiTheme="majorHAnsi" w:hAnsiTheme="majorHAnsi" w:cstheme="majorHAnsi"/>
                <w:sz w:val="22"/>
                <w:szCs w:val="22"/>
                <w:lang w:bidi="en-GB"/>
              </w:rPr>
              <w:t xml:space="preserve">Manage and assess risk within the areas of responsibility, ensuring adequate measures are in place to protect staff and patients. </w:t>
            </w:r>
          </w:p>
          <w:p w14:paraId="0682829C" w14:textId="77777777" w:rsidR="004B5CF9" w:rsidRPr="00DA1E0A" w:rsidRDefault="004B5CF9" w:rsidP="004B5CF9">
            <w:pPr>
              <w:numPr>
                <w:ilvl w:val="0"/>
                <w:numId w:val="23"/>
              </w:numPr>
              <w:spacing w:line="260" w:lineRule="auto"/>
              <w:rPr>
                <w:rFonts w:asciiTheme="majorHAnsi" w:hAnsiTheme="majorHAnsi" w:cstheme="majorHAnsi"/>
                <w:sz w:val="22"/>
                <w:szCs w:val="22"/>
                <w:lang w:bidi="en-GB"/>
              </w:rPr>
            </w:pPr>
            <w:r w:rsidRPr="00DA1E0A">
              <w:rPr>
                <w:rFonts w:asciiTheme="majorHAnsi" w:hAnsiTheme="majorHAnsi" w:cstheme="majorHAnsi"/>
                <w:sz w:val="22"/>
                <w:szCs w:val="22"/>
                <w:lang w:bidi="en-GB"/>
              </w:rPr>
              <w:t xml:space="preserve">Monitor work areas and practices to ensure they are safe and free from hazards and conform to health, safety and security legislation, policies, procedures and guidelines. </w:t>
            </w:r>
          </w:p>
          <w:p w14:paraId="57D945AE" w14:textId="77777777" w:rsidR="004B5CF9" w:rsidRPr="00DA1E0A" w:rsidRDefault="004B5CF9" w:rsidP="004B5CF9">
            <w:pPr>
              <w:pStyle w:val="ListParagraph"/>
              <w:numPr>
                <w:ilvl w:val="0"/>
                <w:numId w:val="23"/>
              </w:numPr>
              <w:spacing w:line="276" w:lineRule="auto"/>
              <w:jc w:val="both"/>
              <w:rPr>
                <w:rFonts w:asciiTheme="majorHAnsi" w:hAnsiTheme="majorHAnsi" w:cstheme="majorHAnsi"/>
                <w:sz w:val="22"/>
                <w:szCs w:val="22"/>
              </w:rPr>
            </w:pPr>
            <w:r w:rsidRPr="00DA1E0A">
              <w:rPr>
                <w:rFonts w:asciiTheme="majorHAnsi" w:hAnsiTheme="majorHAnsi" w:cstheme="majorHAnsi"/>
                <w:sz w:val="22"/>
                <w:szCs w:val="22"/>
              </w:rPr>
              <w:t xml:space="preserve">Apply infection-control measures within the organisation according to local and national guidelines. </w:t>
            </w:r>
          </w:p>
          <w:p w14:paraId="45530817" w14:textId="77777777" w:rsidR="004B5CF9" w:rsidRPr="00DA1E0A" w:rsidRDefault="004B5CF9" w:rsidP="004B5CF9">
            <w:pPr>
              <w:spacing w:line="260" w:lineRule="auto"/>
              <w:rPr>
                <w:rFonts w:asciiTheme="majorHAnsi" w:hAnsiTheme="majorHAnsi" w:cstheme="majorHAnsi"/>
                <w:sz w:val="22"/>
                <w:szCs w:val="22"/>
              </w:rPr>
            </w:pPr>
          </w:p>
          <w:p w14:paraId="1D6A3911" w14:textId="6438FCC8" w:rsidR="004B5CF9" w:rsidRPr="00DA1E0A" w:rsidRDefault="004B5CF9" w:rsidP="004B5CF9">
            <w:pPr>
              <w:spacing w:line="260" w:lineRule="auto"/>
              <w:rPr>
                <w:rFonts w:asciiTheme="majorHAnsi" w:hAnsiTheme="majorHAnsi" w:cstheme="majorHAnsi"/>
                <w:b/>
                <w:bCs/>
                <w:sz w:val="22"/>
                <w:szCs w:val="22"/>
                <w:lang w:bidi="en-GB"/>
              </w:rPr>
            </w:pPr>
            <w:r w:rsidRPr="00DA1E0A">
              <w:rPr>
                <w:rFonts w:asciiTheme="majorHAnsi" w:hAnsiTheme="majorHAnsi" w:cstheme="majorHAnsi"/>
                <w:b/>
                <w:bCs/>
                <w:sz w:val="22"/>
                <w:szCs w:val="22"/>
                <w:lang w:bidi="en-GB"/>
              </w:rPr>
              <w:t>Managing Information</w:t>
            </w:r>
            <w:r w:rsidR="00C637E4">
              <w:rPr>
                <w:rFonts w:asciiTheme="majorHAnsi" w:hAnsiTheme="majorHAnsi" w:cstheme="majorHAnsi"/>
                <w:b/>
                <w:bCs/>
                <w:sz w:val="22"/>
                <w:szCs w:val="22"/>
                <w:lang w:bidi="en-GB"/>
              </w:rPr>
              <w:t>:</w:t>
            </w:r>
          </w:p>
          <w:p w14:paraId="0F1C0B6F" w14:textId="77777777" w:rsidR="004B5CF9" w:rsidRPr="00DA1E0A" w:rsidRDefault="004B5CF9" w:rsidP="004B5CF9">
            <w:pPr>
              <w:numPr>
                <w:ilvl w:val="0"/>
                <w:numId w:val="24"/>
              </w:numPr>
              <w:spacing w:line="260" w:lineRule="auto"/>
              <w:rPr>
                <w:rFonts w:asciiTheme="majorHAnsi" w:hAnsiTheme="majorHAnsi" w:cstheme="majorHAnsi"/>
                <w:sz w:val="22"/>
                <w:szCs w:val="22"/>
                <w:lang w:bidi="en-GB"/>
              </w:rPr>
            </w:pPr>
            <w:r w:rsidRPr="00DA1E0A">
              <w:rPr>
                <w:rFonts w:asciiTheme="majorHAnsi" w:hAnsiTheme="majorHAnsi" w:cstheme="majorHAnsi"/>
                <w:sz w:val="22"/>
                <w:szCs w:val="22"/>
                <w:lang w:bidi="en-GB"/>
              </w:rPr>
              <w:t xml:space="preserve">Use technology and appropriate software as an aid to management in planning, implementation and monitoring of care, presenting and communicating information. </w:t>
            </w:r>
          </w:p>
          <w:p w14:paraId="41EF5506" w14:textId="77777777" w:rsidR="004B5CF9" w:rsidRPr="00DA1E0A" w:rsidRDefault="004B5CF9" w:rsidP="004B5CF9">
            <w:pPr>
              <w:numPr>
                <w:ilvl w:val="0"/>
                <w:numId w:val="24"/>
              </w:numPr>
              <w:spacing w:line="260" w:lineRule="auto"/>
              <w:rPr>
                <w:rFonts w:asciiTheme="majorHAnsi" w:hAnsiTheme="majorHAnsi" w:cstheme="majorHAnsi"/>
                <w:sz w:val="22"/>
                <w:szCs w:val="22"/>
                <w:lang w:bidi="en-GB"/>
              </w:rPr>
            </w:pPr>
            <w:r w:rsidRPr="00DA1E0A">
              <w:rPr>
                <w:rFonts w:asciiTheme="majorHAnsi" w:hAnsiTheme="majorHAnsi" w:cstheme="majorHAnsi"/>
                <w:sz w:val="22"/>
                <w:szCs w:val="22"/>
                <w:lang w:bidi="en-GB"/>
              </w:rPr>
              <w:t xml:space="preserve">Review and process data in order to ensure easy and accurate information retrieval for monitoring and audit processes. </w:t>
            </w:r>
          </w:p>
          <w:p w14:paraId="159DADC2" w14:textId="77777777" w:rsidR="004B5CF9" w:rsidRPr="00DA1E0A" w:rsidRDefault="004B5CF9" w:rsidP="004B5CF9">
            <w:pPr>
              <w:spacing w:line="260" w:lineRule="auto"/>
              <w:rPr>
                <w:rFonts w:asciiTheme="majorHAnsi" w:hAnsiTheme="majorHAnsi" w:cstheme="majorHAnsi"/>
                <w:sz w:val="22"/>
                <w:szCs w:val="22"/>
              </w:rPr>
            </w:pPr>
          </w:p>
          <w:p w14:paraId="5D1FB880" w14:textId="794667B5" w:rsidR="004B5CF9" w:rsidRPr="00DA1E0A" w:rsidRDefault="004B5CF9" w:rsidP="004B5CF9">
            <w:pPr>
              <w:spacing w:line="260" w:lineRule="auto"/>
              <w:rPr>
                <w:rFonts w:asciiTheme="majorHAnsi" w:hAnsiTheme="majorHAnsi" w:cstheme="majorHAnsi"/>
                <w:b/>
                <w:bCs/>
                <w:sz w:val="22"/>
                <w:szCs w:val="22"/>
                <w:lang w:bidi="en-GB"/>
              </w:rPr>
            </w:pPr>
            <w:r w:rsidRPr="00DA1E0A">
              <w:rPr>
                <w:rFonts w:asciiTheme="majorHAnsi" w:hAnsiTheme="majorHAnsi" w:cstheme="majorHAnsi"/>
                <w:b/>
                <w:bCs/>
                <w:sz w:val="22"/>
                <w:szCs w:val="22"/>
                <w:lang w:bidi="en-GB"/>
              </w:rPr>
              <w:t>Learning and Development</w:t>
            </w:r>
            <w:r w:rsidR="00C637E4">
              <w:rPr>
                <w:rFonts w:asciiTheme="majorHAnsi" w:hAnsiTheme="majorHAnsi" w:cstheme="majorHAnsi"/>
                <w:b/>
                <w:bCs/>
                <w:sz w:val="22"/>
                <w:szCs w:val="22"/>
                <w:lang w:bidi="en-GB"/>
              </w:rPr>
              <w:t>:</w:t>
            </w:r>
          </w:p>
          <w:p w14:paraId="24F5FC37" w14:textId="77777777" w:rsidR="004B5CF9" w:rsidRPr="00DA1E0A" w:rsidRDefault="004B5CF9" w:rsidP="004B5CF9">
            <w:pPr>
              <w:numPr>
                <w:ilvl w:val="0"/>
                <w:numId w:val="25"/>
              </w:numPr>
              <w:spacing w:line="260" w:lineRule="auto"/>
              <w:rPr>
                <w:rFonts w:asciiTheme="majorHAnsi" w:hAnsiTheme="majorHAnsi" w:cstheme="majorHAnsi"/>
                <w:sz w:val="22"/>
                <w:szCs w:val="22"/>
                <w:lang w:bidi="en-GB"/>
              </w:rPr>
            </w:pPr>
            <w:r w:rsidRPr="00DA1E0A">
              <w:rPr>
                <w:rFonts w:asciiTheme="majorHAnsi" w:hAnsiTheme="majorHAnsi" w:cstheme="majorHAnsi"/>
                <w:sz w:val="22"/>
                <w:szCs w:val="22"/>
                <w:lang w:bidi="en-GB"/>
              </w:rPr>
              <w:t>Undertake mentorship where appropriate.</w:t>
            </w:r>
          </w:p>
          <w:p w14:paraId="0BD98B2C" w14:textId="77777777" w:rsidR="004B5CF9" w:rsidRPr="00DA1E0A" w:rsidRDefault="004B5CF9" w:rsidP="004B5CF9">
            <w:pPr>
              <w:numPr>
                <w:ilvl w:val="0"/>
                <w:numId w:val="25"/>
              </w:numPr>
              <w:spacing w:line="260" w:lineRule="auto"/>
              <w:rPr>
                <w:rFonts w:asciiTheme="majorHAnsi" w:hAnsiTheme="majorHAnsi" w:cstheme="majorHAnsi"/>
                <w:sz w:val="22"/>
                <w:szCs w:val="22"/>
                <w:lang w:bidi="en-GB"/>
              </w:rPr>
            </w:pPr>
            <w:r w:rsidRPr="00DA1E0A">
              <w:rPr>
                <w:rFonts w:asciiTheme="majorHAnsi" w:hAnsiTheme="majorHAnsi" w:cstheme="majorHAnsi"/>
                <w:sz w:val="22"/>
                <w:szCs w:val="22"/>
                <w:lang w:bidi="en-GB"/>
              </w:rPr>
              <w:t xml:space="preserve">Disseminate learning and information gained to other team members in order to share good practice and inform others about current and future developments (e.g. courses and conferences). </w:t>
            </w:r>
          </w:p>
          <w:p w14:paraId="33BCCB83" w14:textId="77777777" w:rsidR="004B5CF9" w:rsidRPr="00DA1E0A" w:rsidRDefault="004B5CF9" w:rsidP="004B5CF9">
            <w:pPr>
              <w:numPr>
                <w:ilvl w:val="0"/>
                <w:numId w:val="25"/>
              </w:numPr>
              <w:spacing w:line="260" w:lineRule="auto"/>
              <w:rPr>
                <w:rFonts w:asciiTheme="majorHAnsi" w:hAnsiTheme="majorHAnsi" w:cstheme="majorHAnsi"/>
                <w:sz w:val="22"/>
                <w:szCs w:val="22"/>
                <w:lang w:bidi="en-GB"/>
              </w:rPr>
            </w:pPr>
            <w:r w:rsidRPr="00DA1E0A">
              <w:rPr>
                <w:rFonts w:asciiTheme="majorHAnsi" w:hAnsiTheme="majorHAnsi" w:cstheme="majorHAnsi"/>
                <w:sz w:val="22"/>
                <w:szCs w:val="22"/>
                <w:lang w:bidi="en-GB"/>
              </w:rPr>
              <w:t xml:space="preserve">Assess own learning needs and undertake learning as appropriate. </w:t>
            </w:r>
          </w:p>
          <w:p w14:paraId="6CD820BA" w14:textId="77777777" w:rsidR="004B5CF9" w:rsidRPr="00DA1E0A" w:rsidRDefault="004B5CF9" w:rsidP="004B5CF9">
            <w:pPr>
              <w:numPr>
                <w:ilvl w:val="0"/>
                <w:numId w:val="25"/>
              </w:numPr>
              <w:spacing w:line="260" w:lineRule="auto"/>
              <w:rPr>
                <w:rFonts w:asciiTheme="majorHAnsi" w:hAnsiTheme="majorHAnsi" w:cstheme="majorHAnsi"/>
                <w:sz w:val="22"/>
                <w:szCs w:val="22"/>
                <w:lang w:bidi="en-GB"/>
              </w:rPr>
            </w:pPr>
            <w:r w:rsidRPr="00DA1E0A">
              <w:rPr>
                <w:rFonts w:asciiTheme="majorHAnsi" w:hAnsiTheme="majorHAnsi" w:cstheme="majorHAnsi"/>
                <w:sz w:val="22"/>
                <w:szCs w:val="22"/>
                <w:lang w:bidi="en-GB"/>
              </w:rPr>
              <w:t>Provide an educational role to patients, carers, families and colleagues in an environment that facilitates learning.</w:t>
            </w:r>
          </w:p>
          <w:p w14:paraId="4A1DCC8C" w14:textId="3520CED3" w:rsidR="004B5CF9" w:rsidRPr="00DA1E0A" w:rsidRDefault="004B5CF9" w:rsidP="008655DB">
            <w:pPr>
              <w:contextualSpacing/>
              <w:rPr>
                <w:rFonts w:asciiTheme="majorHAnsi" w:hAnsiTheme="majorHAnsi" w:cstheme="majorHAnsi"/>
                <w:sz w:val="22"/>
                <w:szCs w:val="22"/>
              </w:rPr>
            </w:pPr>
          </w:p>
        </w:tc>
      </w:tr>
      <w:tr w:rsidR="00DA1E0A" w:rsidRPr="00DA1E0A" w14:paraId="4A1DCC8F" w14:textId="77777777" w:rsidTr="001120CF">
        <w:trPr>
          <w:jc w:val="center"/>
        </w:trPr>
        <w:tc>
          <w:tcPr>
            <w:tcW w:w="9634" w:type="dxa"/>
            <w:shd w:val="clear" w:color="auto" w:fill="FFC000"/>
          </w:tcPr>
          <w:p w14:paraId="4A1DCC8E" w14:textId="77777777" w:rsidR="00C76FC0" w:rsidRPr="00DA1E0A" w:rsidRDefault="00C76FC0" w:rsidP="005A5EDF">
            <w:pPr>
              <w:rPr>
                <w:rFonts w:asciiTheme="majorHAnsi" w:hAnsiTheme="majorHAnsi" w:cstheme="majorHAnsi"/>
                <w:b/>
                <w:sz w:val="22"/>
                <w:szCs w:val="22"/>
              </w:rPr>
            </w:pPr>
            <w:r w:rsidRPr="00DA1E0A">
              <w:rPr>
                <w:rFonts w:asciiTheme="majorHAnsi" w:hAnsiTheme="majorHAnsi" w:cstheme="majorHAnsi"/>
                <w:b/>
                <w:sz w:val="22"/>
                <w:szCs w:val="22"/>
              </w:rPr>
              <w:lastRenderedPageBreak/>
              <w:t>Freedom to act</w:t>
            </w:r>
          </w:p>
        </w:tc>
      </w:tr>
      <w:tr w:rsidR="00C24832" w:rsidRPr="00DA1E0A" w14:paraId="4A1DCC92" w14:textId="77777777" w:rsidTr="001120CF">
        <w:trPr>
          <w:jc w:val="center"/>
        </w:trPr>
        <w:tc>
          <w:tcPr>
            <w:tcW w:w="9634" w:type="dxa"/>
          </w:tcPr>
          <w:p w14:paraId="67D9A27F" w14:textId="77777777" w:rsidR="00C24832" w:rsidRPr="00DA1E0A" w:rsidRDefault="00C24832" w:rsidP="00C24832">
            <w:pPr>
              <w:rPr>
                <w:rFonts w:asciiTheme="majorHAnsi" w:hAnsiTheme="majorHAnsi" w:cstheme="majorHAnsi"/>
                <w:sz w:val="22"/>
                <w:szCs w:val="22"/>
              </w:rPr>
            </w:pPr>
            <w:r w:rsidRPr="00DA1E0A">
              <w:rPr>
                <w:rFonts w:asciiTheme="majorHAnsi" w:hAnsiTheme="majorHAnsi" w:cstheme="majorHAnsi"/>
                <w:sz w:val="22"/>
                <w:szCs w:val="22"/>
              </w:rPr>
              <w:t>The post holder will be expected to be able to undertake and perform tasks and duties to deliver independently within their roles and responsibilities, in turn supporting the delivery of agreed team targets and performance indicators, which are measured against clear specifications.</w:t>
            </w:r>
          </w:p>
          <w:p w14:paraId="4A1DCC91" w14:textId="2F105807" w:rsidR="00C24832" w:rsidRPr="00DA1E0A" w:rsidRDefault="00C24832" w:rsidP="00C24832">
            <w:pPr>
              <w:rPr>
                <w:rFonts w:asciiTheme="majorHAnsi" w:hAnsiTheme="majorHAnsi" w:cstheme="majorHAnsi"/>
                <w:sz w:val="22"/>
                <w:szCs w:val="22"/>
              </w:rPr>
            </w:pPr>
          </w:p>
        </w:tc>
      </w:tr>
      <w:tr w:rsidR="00C24832" w:rsidRPr="00DA1E0A" w14:paraId="4A1DCC94" w14:textId="77777777" w:rsidTr="001120CF">
        <w:trPr>
          <w:jc w:val="center"/>
        </w:trPr>
        <w:tc>
          <w:tcPr>
            <w:tcW w:w="9634" w:type="dxa"/>
            <w:shd w:val="clear" w:color="auto" w:fill="FFC000"/>
          </w:tcPr>
          <w:p w14:paraId="4A1DCC93" w14:textId="77777777" w:rsidR="00C24832" w:rsidRPr="00DA1E0A" w:rsidRDefault="00C24832" w:rsidP="00C24832">
            <w:pPr>
              <w:rPr>
                <w:rFonts w:asciiTheme="majorHAnsi" w:hAnsiTheme="majorHAnsi" w:cstheme="majorHAnsi"/>
                <w:b/>
                <w:sz w:val="22"/>
                <w:szCs w:val="22"/>
              </w:rPr>
            </w:pPr>
            <w:r w:rsidRPr="00DA1E0A">
              <w:rPr>
                <w:rFonts w:asciiTheme="majorHAnsi" w:hAnsiTheme="majorHAnsi" w:cstheme="majorHAnsi"/>
                <w:b/>
                <w:sz w:val="22"/>
                <w:szCs w:val="22"/>
              </w:rPr>
              <w:t>Working conditions / effort</w:t>
            </w:r>
          </w:p>
        </w:tc>
      </w:tr>
      <w:tr w:rsidR="00C24832" w:rsidRPr="00DA1E0A" w14:paraId="4A1DCC99" w14:textId="77777777" w:rsidTr="001120CF">
        <w:trPr>
          <w:jc w:val="center"/>
        </w:trPr>
        <w:tc>
          <w:tcPr>
            <w:tcW w:w="9634" w:type="dxa"/>
            <w:shd w:val="clear" w:color="auto" w:fill="FFFFFF" w:themeFill="background1"/>
          </w:tcPr>
          <w:p w14:paraId="4F2B5F8D" w14:textId="77777777" w:rsidR="00446368" w:rsidRPr="00DA1E0A" w:rsidRDefault="00446368" w:rsidP="00446368">
            <w:pPr>
              <w:rPr>
                <w:rFonts w:asciiTheme="majorHAnsi" w:hAnsiTheme="majorHAnsi" w:cstheme="majorHAnsi"/>
                <w:sz w:val="22"/>
                <w:szCs w:val="22"/>
              </w:rPr>
            </w:pPr>
            <w:r w:rsidRPr="00DA1E0A">
              <w:rPr>
                <w:rFonts w:asciiTheme="majorHAnsi" w:hAnsiTheme="majorHAnsi" w:cstheme="majorHAnsi"/>
                <w:sz w:val="22"/>
                <w:szCs w:val="22"/>
              </w:rPr>
              <w:t xml:space="preserve">Unavoidable adverse working conditions: </w:t>
            </w:r>
          </w:p>
          <w:p w14:paraId="4DFD7226" w14:textId="77777777" w:rsidR="00446368" w:rsidRPr="00DA1E0A" w:rsidRDefault="00446368" w:rsidP="00446368">
            <w:pPr>
              <w:rPr>
                <w:rFonts w:asciiTheme="majorHAnsi" w:hAnsiTheme="majorHAnsi" w:cstheme="majorHAnsi"/>
                <w:sz w:val="22"/>
                <w:szCs w:val="22"/>
              </w:rPr>
            </w:pPr>
          </w:p>
          <w:p w14:paraId="0F10F20D" w14:textId="77777777" w:rsidR="00446368" w:rsidRPr="00DA1E0A" w:rsidRDefault="00446368" w:rsidP="00446368">
            <w:pPr>
              <w:numPr>
                <w:ilvl w:val="0"/>
                <w:numId w:val="1"/>
              </w:numPr>
              <w:contextualSpacing/>
              <w:rPr>
                <w:rFonts w:asciiTheme="majorHAnsi" w:hAnsiTheme="majorHAnsi" w:cstheme="majorHAnsi"/>
                <w:sz w:val="22"/>
                <w:szCs w:val="22"/>
              </w:rPr>
            </w:pPr>
            <w:r w:rsidRPr="00DA1E0A">
              <w:rPr>
                <w:rFonts w:asciiTheme="majorHAnsi" w:hAnsiTheme="majorHAnsi" w:cstheme="majorHAnsi"/>
                <w:sz w:val="22"/>
                <w:szCs w:val="22"/>
              </w:rPr>
              <w:t xml:space="preserve">Long term VDU use. </w:t>
            </w:r>
          </w:p>
          <w:p w14:paraId="182292D3" w14:textId="77777777" w:rsidR="00446368" w:rsidRPr="00DA1E0A" w:rsidRDefault="00446368" w:rsidP="00446368">
            <w:pPr>
              <w:numPr>
                <w:ilvl w:val="0"/>
                <w:numId w:val="1"/>
              </w:numPr>
              <w:contextualSpacing/>
              <w:rPr>
                <w:rFonts w:asciiTheme="majorHAnsi" w:hAnsiTheme="majorHAnsi" w:cstheme="majorHAnsi"/>
                <w:sz w:val="22"/>
                <w:szCs w:val="22"/>
              </w:rPr>
            </w:pPr>
            <w:r w:rsidRPr="00DA1E0A">
              <w:rPr>
                <w:rFonts w:asciiTheme="majorHAnsi" w:hAnsiTheme="majorHAnsi" w:cstheme="majorHAnsi"/>
                <w:sz w:val="22"/>
                <w:szCs w:val="22"/>
              </w:rPr>
              <w:t>Mental Effort (concentration, dealing with interruptions, need to meet deadlines)</w:t>
            </w:r>
          </w:p>
          <w:p w14:paraId="016761AD" w14:textId="77777777" w:rsidR="00446368" w:rsidRPr="00DA1E0A" w:rsidRDefault="00446368" w:rsidP="00446368">
            <w:pPr>
              <w:numPr>
                <w:ilvl w:val="0"/>
                <w:numId w:val="1"/>
              </w:numPr>
              <w:contextualSpacing/>
              <w:rPr>
                <w:rFonts w:asciiTheme="majorHAnsi" w:hAnsiTheme="majorHAnsi" w:cstheme="majorHAnsi"/>
                <w:i/>
                <w:sz w:val="22"/>
                <w:szCs w:val="22"/>
              </w:rPr>
            </w:pPr>
            <w:r w:rsidRPr="00DA1E0A">
              <w:rPr>
                <w:rFonts w:asciiTheme="majorHAnsi" w:hAnsiTheme="majorHAnsi" w:cstheme="majorHAnsi"/>
                <w:sz w:val="22"/>
                <w:szCs w:val="22"/>
              </w:rPr>
              <w:t>Emotional Effort (exposure to distressing/emotionally demanding situations)</w:t>
            </w:r>
          </w:p>
          <w:p w14:paraId="761AE616" w14:textId="77777777" w:rsidR="00446368" w:rsidRPr="00DA1E0A" w:rsidRDefault="00446368" w:rsidP="00446368">
            <w:pPr>
              <w:contextualSpacing/>
              <w:rPr>
                <w:rFonts w:asciiTheme="majorHAnsi" w:hAnsiTheme="majorHAnsi" w:cstheme="majorHAnsi"/>
                <w:sz w:val="22"/>
                <w:szCs w:val="22"/>
              </w:rPr>
            </w:pPr>
          </w:p>
          <w:p w14:paraId="55065497" w14:textId="77777777" w:rsidR="00C24832" w:rsidRDefault="00446368" w:rsidP="00C24832">
            <w:pPr>
              <w:contextualSpacing/>
              <w:rPr>
                <w:rFonts w:asciiTheme="majorHAnsi" w:hAnsiTheme="majorHAnsi" w:cstheme="majorHAnsi"/>
                <w:sz w:val="22"/>
                <w:szCs w:val="22"/>
              </w:rPr>
            </w:pPr>
            <w:r w:rsidRPr="00DA1E0A">
              <w:rPr>
                <w:rFonts w:asciiTheme="majorHAnsi" w:hAnsiTheme="majorHAnsi" w:cstheme="majorHAnsi"/>
                <w:sz w:val="22"/>
                <w:szCs w:val="22"/>
              </w:rPr>
              <w:t xml:space="preserve">The team are based in a large open plan office with some noise levels from other voices/telephones etc. There are frequent interruptions which would require the post holder to change tasks immediately. Work will require frequent and intense concentration on IT systems.  </w:t>
            </w:r>
          </w:p>
          <w:p w14:paraId="4A1DCC98" w14:textId="55B327AF" w:rsidR="00446368" w:rsidRPr="00446368" w:rsidRDefault="00446368" w:rsidP="00C24832">
            <w:pPr>
              <w:contextualSpacing/>
              <w:rPr>
                <w:rFonts w:asciiTheme="majorHAnsi" w:hAnsiTheme="majorHAnsi" w:cstheme="majorHAnsi"/>
                <w:sz w:val="22"/>
                <w:szCs w:val="22"/>
              </w:rPr>
            </w:pPr>
          </w:p>
        </w:tc>
      </w:tr>
      <w:tr w:rsidR="00C24832" w:rsidRPr="00DA1E0A" w14:paraId="4A1DCC9B" w14:textId="77777777" w:rsidTr="001120CF">
        <w:trPr>
          <w:jc w:val="center"/>
        </w:trPr>
        <w:tc>
          <w:tcPr>
            <w:tcW w:w="9634" w:type="dxa"/>
            <w:shd w:val="clear" w:color="auto" w:fill="FFC000"/>
          </w:tcPr>
          <w:p w14:paraId="4A1DCC9A" w14:textId="77777777" w:rsidR="00C24832" w:rsidRPr="00DA1E0A" w:rsidRDefault="00C24832" w:rsidP="00C24832">
            <w:pPr>
              <w:rPr>
                <w:rFonts w:asciiTheme="majorHAnsi" w:hAnsiTheme="majorHAnsi" w:cstheme="majorHAnsi"/>
                <w:b/>
                <w:sz w:val="22"/>
                <w:szCs w:val="22"/>
              </w:rPr>
            </w:pPr>
            <w:r w:rsidRPr="00DA1E0A">
              <w:rPr>
                <w:rFonts w:asciiTheme="majorHAnsi" w:hAnsiTheme="majorHAnsi" w:cstheme="majorHAnsi"/>
                <w:b/>
                <w:sz w:val="22"/>
                <w:szCs w:val="22"/>
              </w:rPr>
              <w:t>Values</w:t>
            </w:r>
          </w:p>
        </w:tc>
      </w:tr>
      <w:tr w:rsidR="00C24832" w:rsidRPr="00DA1E0A" w14:paraId="4A1DCCA7" w14:textId="77777777" w:rsidTr="001120CF">
        <w:trPr>
          <w:jc w:val="center"/>
        </w:trPr>
        <w:tc>
          <w:tcPr>
            <w:tcW w:w="9634" w:type="dxa"/>
            <w:shd w:val="clear" w:color="auto" w:fill="FFFFFF" w:themeFill="background1"/>
          </w:tcPr>
          <w:p w14:paraId="3D46D873" w14:textId="77777777" w:rsidR="00C24832" w:rsidRPr="00DA1E0A" w:rsidRDefault="00C24832" w:rsidP="00C24832">
            <w:pPr>
              <w:rPr>
                <w:rFonts w:asciiTheme="majorHAnsi" w:hAnsiTheme="majorHAnsi" w:cstheme="majorHAnsi"/>
                <w:sz w:val="22"/>
                <w:szCs w:val="22"/>
              </w:rPr>
            </w:pPr>
            <w:r w:rsidRPr="00DA1E0A">
              <w:rPr>
                <w:rFonts w:asciiTheme="majorHAnsi" w:hAnsiTheme="majorHAnsi" w:cstheme="majorHAnsi"/>
                <w:sz w:val="22"/>
                <w:szCs w:val="22"/>
              </w:rPr>
              <w:t xml:space="preserve">Kernow Health CIC expects all employees to demonstrate the organisation’s Values as part of their day to day working lives. </w:t>
            </w:r>
          </w:p>
          <w:p w14:paraId="61EA945C" w14:textId="77777777" w:rsidR="00C24832" w:rsidRPr="00DA1E0A" w:rsidRDefault="00C24832" w:rsidP="00C24832">
            <w:pPr>
              <w:rPr>
                <w:rFonts w:asciiTheme="majorHAnsi" w:hAnsiTheme="majorHAnsi" w:cstheme="majorHAnsi"/>
                <w:sz w:val="22"/>
                <w:szCs w:val="22"/>
              </w:rPr>
            </w:pPr>
          </w:p>
          <w:p w14:paraId="7F4A836E" w14:textId="77777777" w:rsidR="00C24832" w:rsidRPr="00DA1E0A" w:rsidRDefault="00C24832" w:rsidP="00C24832">
            <w:pPr>
              <w:rPr>
                <w:rFonts w:asciiTheme="majorHAnsi" w:hAnsiTheme="majorHAnsi" w:cstheme="majorHAnsi"/>
                <w:sz w:val="22"/>
                <w:szCs w:val="22"/>
              </w:rPr>
            </w:pPr>
            <w:r w:rsidRPr="00DA1E0A">
              <w:rPr>
                <w:rFonts w:asciiTheme="majorHAnsi" w:hAnsiTheme="majorHAnsi" w:cstheme="majorHAnsi"/>
                <w:sz w:val="22"/>
                <w:szCs w:val="22"/>
              </w:rPr>
              <w:t>Our shared values guide our actions and describe how we behave and how we make our business decisions:</w:t>
            </w:r>
            <w:r w:rsidRPr="00DA1E0A">
              <w:rPr>
                <w:rFonts w:asciiTheme="majorHAnsi" w:hAnsiTheme="majorHAnsi" w:cstheme="majorHAnsi"/>
                <w:sz w:val="22"/>
                <w:szCs w:val="22"/>
              </w:rPr>
              <w:br/>
            </w:r>
          </w:p>
          <w:p w14:paraId="68A11662" w14:textId="573D21C5" w:rsidR="00C24832" w:rsidRPr="00DA1E0A" w:rsidRDefault="00C24832" w:rsidP="00C24832">
            <w:pPr>
              <w:numPr>
                <w:ilvl w:val="0"/>
                <w:numId w:val="7"/>
              </w:numPr>
              <w:rPr>
                <w:rFonts w:asciiTheme="majorHAnsi" w:hAnsiTheme="majorHAnsi" w:cstheme="majorHAnsi"/>
                <w:sz w:val="22"/>
                <w:szCs w:val="22"/>
              </w:rPr>
            </w:pPr>
            <w:r w:rsidRPr="00DA1E0A">
              <w:rPr>
                <w:rFonts w:asciiTheme="majorHAnsi" w:hAnsiTheme="majorHAnsi" w:cstheme="majorHAnsi"/>
                <w:b/>
                <w:sz w:val="22"/>
                <w:szCs w:val="22"/>
              </w:rPr>
              <w:t>Integrity:</w:t>
            </w:r>
            <w:r w:rsidRPr="00DA1E0A">
              <w:rPr>
                <w:rFonts w:asciiTheme="majorHAnsi" w:hAnsiTheme="majorHAnsi" w:cstheme="majorHAnsi"/>
                <w:sz w:val="22"/>
                <w:szCs w:val="22"/>
              </w:rPr>
              <w:t xml:space="preserve"> Be real, honest, and authentic.</w:t>
            </w:r>
          </w:p>
          <w:p w14:paraId="06E49E86" w14:textId="77777777" w:rsidR="00C24832" w:rsidRPr="00DA1E0A" w:rsidRDefault="00C24832" w:rsidP="00C24832">
            <w:pPr>
              <w:numPr>
                <w:ilvl w:val="0"/>
                <w:numId w:val="7"/>
              </w:numPr>
              <w:rPr>
                <w:rFonts w:asciiTheme="majorHAnsi" w:hAnsiTheme="majorHAnsi" w:cstheme="majorHAnsi"/>
                <w:sz w:val="22"/>
                <w:szCs w:val="22"/>
              </w:rPr>
            </w:pPr>
            <w:r w:rsidRPr="00DA1E0A">
              <w:rPr>
                <w:rFonts w:asciiTheme="majorHAnsi" w:hAnsiTheme="majorHAnsi" w:cstheme="majorHAnsi"/>
                <w:b/>
                <w:sz w:val="22"/>
                <w:szCs w:val="22"/>
              </w:rPr>
              <w:t>Ambitious:</w:t>
            </w:r>
            <w:r w:rsidRPr="00DA1E0A">
              <w:rPr>
                <w:rFonts w:asciiTheme="majorHAnsi" w:hAnsiTheme="majorHAnsi" w:cstheme="majorHAnsi"/>
                <w:sz w:val="22"/>
                <w:szCs w:val="22"/>
              </w:rPr>
              <w:t xml:space="preserve"> Seek new opportunities and not afraid to push boundaries.</w:t>
            </w:r>
          </w:p>
          <w:p w14:paraId="0BA223E5" w14:textId="77777777" w:rsidR="00C24832" w:rsidRPr="00DA1E0A" w:rsidRDefault="00C24832" w:rsidP="00C24832">
            <w:pPr>
              <w:numPr>
                <w:ilvl w:val="0"/>
                <w:numId w:val="7"/>
              </w:numPr>
              <w:rPr>
                <w:rFonts w:asciiTheme="majorHAnsi" w:hAnsiTheme="majorHAnsi" w:cstheme="majorHAnsi"/>
                <w:sz w:val="22"/>
                <w:szCs w:val="22"/>
              </w:rPr>
            </w:pPr>
            <w:r w:rsidRPr="00DA1E0A">
              <w:rPr>
                <w:rFonts w:asciiTheme="majorHAnsi" w:hAnsiTheme="majorHAnsi" w:cstheme="majorHAnsi"/>
                <w:b/>
                <w:sz w:val="22"/>
                <w:szCs w:val="22"/>
              </w:rPr>
              <w:lastRenderedPageBreak/>
              <w:t>Responsive:</w:t>
            </w:r>
            <w:r w:rsidRPr="00DA1E0A">
              <w:rPr>
                <w:rFonts w:asciiTheme="majorHAnsi" w:hAnsiTheme="majorHAnsi" w:cstheme="majorHAnsi"/>
                <w:sz w:val="22"/>
                <w:szCs w:val="22"/>
              </w:rPr>
              <w:t xml:space="preserve"> Be proactive, and responsive to our own and partner needs now and in the future.</w:t>
            </w:r>
          </w:p>
          <w:p w14:paraId="6647B7EB" w14:textId="77777777" w:rsidR="00C24832" w:rsidRPr="00DA1E0A" w:rsidRDefault="00C24832" w:rsidP="00C24832">
            <w:pPr>
              <w:numPr>
                <w:ilvl w:val="0"/>
                <w:numId w:val="7"/>
              </w:numPr>
              <w:rPr>
                <w:rFonts w:asciiTheme="majorHAnsi" w:hAnsiTheme="majorHAnsi" w:cstheme="majorHAnsi"/>
                <w:sz w:val="22"/>
                <w:szCs w:val="22"/>
              </w:rPr>
            </w:pPr>
            <w:r w:rsidRPr="00DA1E0A">
              <w:rPr>
                <w:rFonts w:asciiTheme="majorHAnsi" w:hAnsiTheme="majorHAnsi" w:cstheme="majorHAnsi"/>
                <w:b/>
                <w:sz w:val="22"/>
                <w:szCs w:val="22"/>
              </w:rPr>
              <w:t>Reliable:</w:t>
            </w:r>
            <w:r w:rsidRPr="00DA1E0A">
              <w:rPr>
                <w:rFonts w:asciiTheme="majorHAnsi" w:hAnsiTheme="majorHAnsi" w:cstheme="majorHAnsi"/>
                <w:sz w:val="22"/>
                <w:szCs w:val="22"/>
              </w:rPr>
              <w:t xml:space="preserve">  Be the trusted partner and for partners to know that we will deliver what we say we will.</w:t>
            </w:r>
          </w:p>
          <w:p w14:paraId="6867A742" w14:textId="77777777" w:rsidR="00C24832" w:rsidRPr="00DA1E0A" w:rsidRDefault="00C24832" w:rsidP="00C24832">
            <w:pPr>
              <w:numPr>
                <w:ilvl w:val="0"/>
                <w:numId w:val="7"/>
              </w:numPr>
              <w:rPr>
                <w:rFonts w:asciiTheme="majorHAnsi" w:hAnsiTheme="majorHAnsi" w:cstheme="majorHAnsi"/>
                <w:sz w:val="22"/>
                <w:szCs w:val="22"/>
              </w:rPr>
            </w:pPr>
            <w:r w:rsidRPr="00DA1E0A">
              <w:rPr>
                <w:rFonts w:asciiTheme="majorHAnsi" w:hAnsiTheme="majorHAnsi" w:cstheme="majorHAnsi"/>
                <w:b/>
                <w:sz w:val="22"/>
                <w:szCs w:val="22"/>
              </w:rPr>
              <w:t>Creative:</w:t>
            </w:r>
            <w:r w:rsidRPr="00DA1E0A">
              <w:rPr>
                <w:rFonts w:asciiTheme="majorHAnsi" w:hAnsiTheme="majorHAnsi" w:cstheme="majorHAnsi"/>
                <w:sz w:val="22"/>
                <w:szCs w:val="22"/>
              </w:rPr>
              <w:t xml:space="preserve"> Look at different ways of working in the present and the future.</w:t>
            </w:r>
          </w:p>
          <w:p w14:paraId="6B88769A" w14:textId="77777777" w:rsidR="00C24832" w:rsidRPr="00DA1E0A" w:rsidRDefault="00C24832" w:rsidP="00C24832">
            <w:pPr>
              <w:numPr>
                <w:ilvl w:val="0"/>
                <w:numId w:val="7"/>
              </w:numPr>
              <w:rPr>
                <w:rFonts w:asciiTheme="majorHAnsi" w:hAnsiTheme="majorHAnsi" w:cstheme="majorHAnsi"/>
                <w:sz w:val="22"/>
                <w:szCs w:val="22"/>
              </w:rPr>
            </w:pPr>
            <w:r w:rsidRPr="00DA1E0A">
              <w:rPr>
                <w:rFonts w:asciiTheme="majorHAnsi" w:hAnsiTheme="majorHAnsi" w:cstheme="majorHAnsi"/>
                <w:b/>
                <w:sz w:val="22"/>
                <w:szCs w:val="22"/>
              </w:rPr>
              <w:t>Professional:</w:t>
            </w:r>
            <w:r w:rsidRPr="00DA1E0A">
              <w:rPr>
                <w:rFonts w:asciiTheme="majorHAnsi" w:hAnsiTheme="majorHAnsi" w:cstheme="majorHAnsi"/>
                <w:sz w:val="22"/>
                <w:szCs w:val="22"/>
              </w:rPr>
              <w:t xml:space="preserve"> What we do, we do well. High quality standards in all that we seek to achieve.</w:t>
            </w:r>
          </w:p>
          <w:p w14:paraId="4A1DCCA6" w14:textId="3BA7751B" w:rsidR="00C24832" w:rsidRPr="00DA1E0A" w:rsidRDefault="00C24832" w:rsidP="00C24832">
            <w:pPr>
              <w:pStyle w:val="ListParagraph"/>
              <w:rPr>
                <w:rFonts w:asciiTheme="majorHAnsi" w:hAnsiTheme="majorHAnsi" w:cstheme="majorHAnsi"/>
                <w:sz w:val="22"/>
                <w:szCs w:val="22"/>
                <w:lang w:eastAsia="en-GB"/>
              </w:rPr>
            </w:pPr>
          </w:p>
        </w:tc>
      </w:tr>
      <w:tr w:rsidR="00C24832" w:rsidRPr="00DA1E0A" w14:paraId="4A1DCCA9" w14:textId="77777777" w:rsidTr="001120CF">
        <w:trPr>
          <w:jc w:val="center"/>
        </w:trPr>
        <w:tc>
          <w:tcPr>
            <w:tcW w:w="9634" w:type="dxa"/>
            <w:shd w:val="clear" w:color="auto" w:fill="FFC000"/>
          </w:tcPr>
          <w:p w14:paraId="4A1DCCA8" w14:textId="77777777" w:rsidR="00C24832" w:rsidRPr="00DA1E0A" w:rsidRDefault="00C24832" w:rsidP="00C24832">
            <w:pPr>
              <w:rPr>
                <w:rFonts w:asciiTheme="majorHAnsi" w:hAnsiTheme="majorHAnsi" w:cstheme="majorHAnsi"/>
                <w:b/>
                <w:sz w:val="22"/>
                <w:szCs w:val="22"/>
              </w:rPr>
            </w:pPr>
            <w:r w:rsidRPr="00DA1E0A">
              <w:rPr>
                <w:rFonts w:asciiTheme="majorHAnsi" w:hAnsiTheme="majorHAnsi" w:cstheme="majorHAnsi"/>
                <w:b/>
                <w:sz w:val="22"/>
                <w:szCs w:val="22"/>
              </w:rPr>
              <w:lastRenderedPageBreak/>
              <w:t>Corporate requirements and Responsibilities</w:t>
            </w:r>
          </w:p>
        </w:tc>
      </w:tr>
      <w:tr w:rsidR="00C24832" w:rsidRPr="00DA1E0A" w14:paraId="4A1DCCC5" w14:textId="77777777" w:rsidTr="001120CF">
        <w:trPr>
          <w:jc w:val="center"/>
        </w:trPr>
        <w:tc>
          <w:tcPr>
            <w:tcW w:w="9634" w:type="dxa"/>
            <w:shd w:val="clear" w:color="auto" w:fill="FFFFFF" w:themeFill="background1"/>
          </w:tcPr>
          <w:p w14:paraId="01989DE0" w14:textId="77777777" w:rsidR="00C24832" w:rsidRPr="00DA1E0A" w:rsidRDefault="00C24832" w:rsidP="00C24832">
            <w:pPr>
              <w:ind w:right="54"/>
              <w:rPr>
                <w:rFonts w:asciiTheme="majorHAnsi" w:hAnsiTheme="majorHAnsi" w:cstheme="majorHAnsi"/>
                <w:b/>
                <w:sz w:val="22"/>
                <w:szCs w:val="22"/>
              </w:rPr>
            </w:pPr>
            <w:r w:rsidRPr="00DA1E0A">
              <w:rPr>
                <w:rFonts w:asciiTheme="majorHAnsi" w:hAnsiTheme="majorHAnsi" w:cstheme="majorHAnsi"/>
                <w:b/>
                <w:sz w:val="22"/>
                <w:szCs w:val="22"/>
              </w:rPr>
              <w:t>General:</w:t>
            </w:r>
          </w:p>
          <w:p w14:paraId="56ED4E26" w14:textId="77777777" w:rsidR="00C24832" w:rsidRPr="00DA1E0A" w:rsidRDefault="00C24832" w:rsidP="00C24832">
            <w:pPr>
              <w:ind w:right="54"/>
              <w:rPr>
                <w:rFonts w:asciiTheme="majorHAnsi" w:hAnsiTheme="majorHAnsi" w:cstheme="majorHAnsi"/>
                <w:b/>
                <w:sz w:val="22"/>
                <w:szCs w:val="22"/>
              </w:rPr>
            </w:pPr>
          </w:p>
          <w:p w14:paraId="68DBF559" w14:textId="77777777" w:rsidR="00C24832" w:rsidRPr="00DA1E0A" w:rsidRDefault="00C24832" w:rsidP="00C24832">
            <w:pPr>
              <w:numPr>
                <w:ilvl w:val="0"/>
                <w:numId w:val="3"/>
              </w:numPr>
              <w:ind w:left="736" w:right="54" w:hanging="284"/>
              <w:contextualSpacing/>
              <w:rPr>
                <w:rFonts w:asciiTheme="majorHAnsi" w:hAnsiTheme="majorHAnsi" w:cstheme="majorHAnsi"/>
                <w:b/>
                <w:sz w:val="22"/>
                <w:szCs w:val="22"/>
              </w:rPr>
            </w:pPr>
            <w:r w:rsidRPr="00DA1E0A">
              <w:rPr>
                <w:rFonts w:asciiTheme="majorHAnsi" w:hAnsiTheme="majorHAnsi" w:cstheme="majorHAnsi"/>
                <w:b/>
                <w:sz w:val="22"/>
                <w:szCs w:val="22"/>
              </w:rPr>
              <w:t xml:space="preserve">Confidentiality: </w:t>
            </w:r>
            <w:r w:rsidRPr="00DA1E0A">
              <w:rPr>
                <w:rFonts w:asciiTheme="majorHAnsi" w:hAnsiTheme="majorHAnsi" w:cstheme="majorHAnsi"/>
                <w:sz w:val="22"/>
                <w:szCs w:val="22"/>
              </w:rPr>
              <w:t>In line with the Data Protection Act (2018).  and the Caldicott Principles of Confidentiality, the post holder will be expected to maintain confidentiality as outlined in the contract of employment. This legal duty of confidentiality continues to apply after an employee has left Kernow Health CIC. The post holder may access information only on a need-to-know basis in the direct discharge of duties and divulge information only in the proper course of duties.</w:t>
            </w:r>
          </w:p>
          <w:p w14:paraId="59605210" w14:textId="77777777" w:rsidR="00C24832" w:rsidRPr="00DA1E0A" w:rsidRDefault="00C24832" w:rsidP="00C24832">
            <w:pPr>
              <w:ind w:left="736" w:right="54" w:hanging="425"/>
              <w:contextualSpacing/>
              <w:rPr>
                <w:rFonts w:asciiTheme="majorHAnsi" w:hAnsiTheme="majorHAnsi" w:cstheme="majorHAnsi"/>
                <w:b/>
                <w:sz w:val="22"/>
                <w:szCs w:val="22"/>
              </w:rPr>
            </w:pPr>
          </w:p>
          <w:p w14:paraId="5F391DE1" w14:textId="77777777" w:rsidR="00C24832" w:rsidRPr="00DA1E0A" w:rsidRDefault="00C24832" w:rsidP="00C24832">
            <w:pPr>
              <w:numPr>
                <w:ilvl w:val="0"/>
                <w:numId w:val="2"/>
              </w:numPr>
              <w:ind w:left="736" w:right="54" w:hanging="425"/>
              <w:contextualSpacing/>
              <w:rPr>
                <w:rFonts w:asciiTheme="majorHAnsi" w:hAnsiTheme="majorHAnsi" w:cstheme="majorHAnsi"/>
                <w:b/>
                <w:sz w:val="22"/>
                <w:szCs w:val="22"/>
              </w:rPr>
            </w:pPr>
            <w:r w:rsidRPr="00DA1E0A">
              <w:rPr>
                <w:rFonts w:asciiTheme="majorHAnsi" w:hAnsiTheme="majorHAnsi" w:cstheme="majorHAnsi"/>
                <w:b/>
                <w:sz w:val="22"/>
                <w:szCs w:val="22"/>
              </w:rPr>
              <w:t xml:space="preserve">Health and Safety: </w:t>
            </w:r>
            <w:r w:rsidRPr="00DA1E0A">
              <w:rPr>
                <w:rFonts w:asciiTheme="majorHAnsi" w:hAnsiTheme="majorHAnsi" w:cstheme="majorHAnsi"/>
                <w:sz w:val="22"/>
                <w:szCs w:val="22"/>
              </w:rPr>
              <w:t>The post holder is required to ensure health and safety duties and requirements are complied with. It is the post holder’s personal responsibility to conform to procedures, rules and codes of practice. All staff have a responsibility to access Occupational Health and other support in times of need and advice.</w:t>
            </w:r>
          </w:p>
          <w:p w14:paraId="2D3C3A6C" w14:textId="77777777" w:rsidR="00C24832" w:rsidRPr="00DA1E0A" w:rsidRDefault="00C24832" w:rsidP="00C24832">
            <w:pPr>
              <w:ind w:left="736" w:right="54" w:hanging="425"/>
              <w:contextualSpacing/>
              <w:rPr>
                <w:rFonts w:asciiTheme="majorHAnsi" w:hAnsiTheme="majorHAnsi" w:cstheme="majorHAnsi"/>
                <w:b/>
                <w:sz w:val="22"/>
                <w:szCs w:val="22"/>
              </w:rPr>
            </w:pPr>
          </w:p>
          <w:p w14:paraId="7A9A1A79" w14:textId="77777777" w:rsidR="00C24832" w:rsidRPr="00DA1E0A" w:rsidRDefault="00C24832" w:rsidP="00C24832">
            <w:pPr>
              <w:numPr>
                <w:ilvl w:val="0"/>
                <w:numId w:val="2"/>
              </w:numPr>
              <w:ind w:left="736" w:right="54" w:hanging="425"/>
              <w:contextualSpacing/>
              <w:rPr>
                <w:rFonts w:asciiTheme="majorHAnsi" w:hAnsiTheme="majorHAnsi" w:cstheme="majorHAnsi"/>
                <w:b/>
                <w:sz w:val="22"/>
                <w:szCs w:val="22"/>
              </w:rPr>
            </w:pPr>
            <w:r w:rsidRPr="00DA1E0A">
              <w:rPr>
                <w:rFonts w:asciiTheme="majorHAnsi" w:hAnsiTheme="majorHAnsi" w:cstheme="majorHAnsi"/>
                <w:b/>
                <w:sz w:val="22"/>
                <w:szCs w:val="22"/>
              </w:rPr>
              <w:t xml:space="preserve">Risk Management: </w:t>
            </w:r>
            <w:r w:rsidRPr="00DA1E0A">
              <w:rPr>
                <w:rFonts w:asciiTheme="majorHAnsi" w:hAnsiTheme="majorHAnsi" w:cstheme="majorHAnsi"/>
                <w:sz w:val="22"/>
                <w:szCs w:val="22"/>
              </w:rPr>
              <w:t>The post holder will be required to comply with Kernow Health CIC’s Health and Safety Policy and actively participate in this process, having responsibility for managing risks and reporting exceptions.</w:t>
            </w:r>
          </w:p>
          <w:p w14:paraId="04F67A9D" w14:textId="77777777" w:rsidR="00C24832" w:rsidRPr="00DA1E0A" w:rsidRDefault="00C24832" w:rsidP="00C24832">
            <w:pPr>
              <w:ind w:left="736" w:right="54" w:hanging="425"/>
              <w:contextualSpacing/>
              <w:rPr>
                <w:rFonts w:asciiTheme="majorHAnsi" w:hAnsiTheme="majorHAnsi" w:cstheme="majorHAnsi"/>
                <w:b/>
                <w:sz w:val="22"/>
                <w:szCs w:val="22"/>
              </w:rPr>
            </w:pPr>
          </w:p>
          <w:p w14:paraId="7ECA86D0" w14:textId="77777777" w:rsidR="00C24832" w:rsidRPr="00DA1E0A" w:rsidRDefault="00C24832" w:rsidP="00C24832">
            <w:pPr>
              <w:numPr>
                <w:ilvl w:val="0"/>
                <w:numId w:val="2"/>
              </w:numPr>
              <w:ind w:left="736" w:right="54" w:hanging="425"/>
              <w:contextualSpacing/>
              <w:rPr>
                <w:rFonts w:asciiTheme="majorHAnsi" w:hAnsiTheme="majorHAnsi" w:cstheme="majorHAnsi"/>
                <w:b/>
                <w:sz w:val="22"/>
                <w:szCs w:val="22"/>
              </w:rPr>
            </w:pPr>
            <w:r w:rsidRPr="00DA1E0A">
              <w:rPr>
                <w:rFonts w:asciiTheme="majorHAnsi" w:hAnsiTheme="majorHAnsi" w:cstheme="majorHAnsi"/>
                <w:b/>
                <w:sz w:val="22"/>
                <w:szCs w:val="22"/>
              </w:rPr>
              <w:t xml:space="preserve">Safeguarding Children and Adults: </w:t>
            </w:r>
            <w:r w:rsidRPr="00DA1E0A">
              <w:rPr>
                <w:rFonts w:asciiTheme="majorHAnsi" w:hAnsiTheme="majorHAnsi" w:cstheme="majorHAnsi"/>
                <w:sz w:val="22"/>
                <w:szCs w:val="22"/>
              </w:rPr>
              <w:t xml:space="preserve"> Kernow Health CIC is committed to safeguarding children and adults and therefore all staff must attend/ complete the required level of safeguarding children and adults training.</w:t>
            </w:r>
          </w:p>
          <w:p w14:paraId="3AA2D917" w14:textId="77777777" w:rsidR="00C24832" w:rsidRPr="00DA1E0A" w:rsidRDefault="00C24832" w:rsidP="00C24832">
            <w:pPr>
              <w:ind w:left="736" w:right="54" w:hanging="425"/>
              <w:contextualSpacing/>
              <w:rPr>
                <w:rFonts w:asciiTheme="majorHAnsi" w:hAnsiTheme="majorHAnsi" w:cstheme="majorHAnsi"/>
                <w:b/>
                <w:sz w:val="22"/>
                <w:szCs w:val="22"/>
              </w:rPr>
            </w:pPr>
          </w:p>
          <w:p w14:paraId="146F2731" w14:textId="5F456A6A" w:rsidR="00C24832" w:rsidRPr="00DA1E0A" w:rsidRDefault="00C24832" w:rsidP="00C24832">
            <w:pPr>
              <w:numPr>
                <w:ilvl w:val="0"/>
                <w:numId w:val="2"/>
              </w:numPr>
              <w:ind w:left="736" w:right="54" w:hanging="425"/>
              <w:contextualSpacing/>
              <w:rPr>
                <w:rFonts w:asciiTheme="majorHAnsi" w:hAnsiTheme="majorHAnsi" w:cstheme="majorHAnsi"/>
                <w:b/>
                <w:sz w:val="22"/>
                <w:szCs w:val="22"/>
              </w:rPr>
            </w:pPr>
            <w:r w:rsidRPr="00DA1E0A">
              <w:rPr>
                <w:rFonts w:asciiTheme="majorHAnsi" w:hAnsiTheme="majorHAnsi" w:cstheme="majorHAnsi"/>
                <w:b/>
                <w:sz w:val="22"/>
                <w:szCs w:val="22"/>
              </w:rPr>
              <w:t xml:space="preserve">No Smoking: </w:t>
            </w:r>
            <w:r w:rsidRPr="00DA1E0A">
              <w:rPr>
                <w:rFonts w:asciiTheme="majorHAnsi" w:hAnsiTheme="majorHAnsi" w:cstheme="majorHAnsi"/>
                <w:sz w:val="22"/>
                <w:szCs w:val="22"/>
              </w:rPr>
              <w:t xml:space="preserve">To give all patients, visitors, and staff the best chance to be healthy, all Kernow Health premises and grounds are smoke free. </w:t>
            </w:r>
          </w:p>
          <w:p w14:paraId="073F427E" w14:textId="77777777" w:rsidR="00C24832" w:rsidRPr="00DA1E0A" w:rsidRDefault="00C24832" w:rsidP="00C24832">
            <w:pPr>
              <w:ind w:left="851" w:right="54" w:hanging="425"/>
              <w:contextualSpacing/>
              <w:rPr>
                <w:rFonts w:asciiTheme="majorHAnsi" w:hAnsiTheme="majorHAnsi" w:cstheme="majorHAnsi"/>
                <w:b/>
                <w:sz w:val="22"/>
                <w:szCs w:val="22"/>
              </w:rPr>
            </w:pPr>
          </w:p>
          <w:p w14:paraId="20E69E63" w14:textId="77777777" w:rsidR="00C24832" w:rsidRPr="00DA1E0A" w:rsidRDefault="00C24832" w:rsidP="00C24832">
            <w:pPr>
              <w:numPr>
                <w:ilvl w:val="0"/>
                <w:numId w:val="2"/>
              </w:numPr>
              <w:ind w:left="736" w:right="54" w:hanging="425"/>
              <w:contextualSpacing/>
              <w:rPr>
                <w:rFonts w:asciiTheme="majorHAnsi" w:hAnsiTheme="majorHAnsi" w:cstheme="majorHAnsi"/>
                <w:b/>
                <w:sz w:val="22"/>
                <w:szCs w:val="22"/>
              </w:rPr>
            </w:pPr>
            <w:r w:rsidRPr="00DA1E0A">
              <w:rPr>
                <w:rFonts w:asciiTheme="majorHAnsi" w:hAnsiTheme="majorHAnsi" w:cstheme="majorHAnsi"/>
                <w:b/>
                <w:sz w:val="22"/>
                <w:szCs w:val="22"/>
              </w:rPr>
              <w:t xml:space="preserve">Equality and Diversity: </w:t>
            </w:r>
            <w:r w:rsidRPr="00DA1E0A">
              <w:rPr>
                <w:rFonts w:asciiTheme="majorHAnsi" w:hAnsiTheme="majorHAnsi" w:cstheme="majorHAnsi"/>
                <w:sz w:val="22"/>
                <w:szCs w:val="22"/>
              </w:rPr>
              <w:t>All staff have a personal responsibility under the Equality Act 2010 to ensure they do not discriminate, harass, or bully or contribute to the discrimination, harassment or bullying of any colleague(s) or visitors or condone discrimination or bullying by others. The post holder will be responsible for promoting diversity and equality of opportunity across all areas of your work. This applies to service delivery as an employee and for anyone who you may be working with. You will be made aware of your responsibilities to uphold organisational policies and principles on the promotion of equality valuing diversity and respecting people’s human rights as part of your everyday practice.</w:t>
            </w:r>
          </w:p>
          <w:p w14:paraId="48B517D7" w14:textId="77777777" w:rsidR="00C24832" w:rsidRPr="00DA1E0A" w:rsidRDefault="00C24832" w:rsidP="00C24832">
            <w:pPr>
              <w:ind w:right="54"/>
              <w:contextualSpacing/>
              <w:rPr>
                <w:rFonts w:asciiTheme="majorHAnsi" w:hAnsiTheme="majorHAnsi" w:cstheme="majorHAnsi"/>
                <w:b/>
                <w:sz w:val="22"/>
                <w:szCs w:val="22"/>
              </w:rPr>
            </w:pPr>
          </w:p>
          <w:p w14:paraId="06ECD40B" w14:textId="663635A6" w:rsidR="00C24832" w:rsidRPr="00DA1E0A" w:rsidRDefault="00C24832" w:rsidP="00C24832">
            <w:pPr>
              <w:ind w:right="54"/>
              <w:contextualSpacing/>
              <w:rPr>
                <w:rFonts w:asciiTheme="majorHAnsi" w:hAnsiTheme="majorHAnsi" w:cstheme="majorHAnsi"/>
                <w:b/>
                <w:sz w:val="22"/>
                <w:szCs w:val="22"/>
              </w:rPr>
            </w:pPr>
            <w:r w:rsidRPr="00DA1E0A">
              <w:rPr>
                <w:rFonts w:asciiTheme="majorHAnsi" w:hAnsiTheme="majorHAnsi" w:cstheme="majorHAnsi"/>
                <w:b/>
                <w:sz w:val="22"/>
                <w:szCs w:val="22"/>
              </w:rPr>
              <w:t>Please note – Rehabilitation of Offenders Act:</w:t>
            </w:r>
          </w:p>
          <w:p w14:paraId="468F50CF" w14:textId="77777777" w:rsidR="00C24832" w:rsidRPr="00DA1E0A" w:rsidRDefault="00C24832" w:rsidP="00C24832">
            <w:pPr>
              <w:numPr>
                <w:ilvl w:val="0"/>
                <w:numId w:val="2"/>
              </w:numPr>
              <w:ind w:left="736" w:right="54" w:hanging="425"/>
              <w:contextualSpacing/>
              <w:rPr>
                <w:rFonts w:asciiTheme="majorHAnsi" w:hAnsiTheme="majorHAnsi" w:cstheme="majorHAnsi"/>
                <w:sz w:val="22"/>
                <w:szCs w:val="22"/>
              </w:rPr>
            </w:pPr>
            <w:r w:rsidRPr="00DA1E0A">
              <w:rPr>
                <w:rFonts w:asciiTheme="majorHAnsi" w:hAnsiTheme="majorHAnsi" w:cstheme="majorHAnsi"/>
                <w:sz w:val="22"/>
                <w:szCs w:val="22"/>
              </w:rPr>
              <w:t>This post is exempt from the Rehabilitation of Offenders Act 1974.  Should you be offered the post it will be subject to a DBS check from the Disclosure and Barring Service (DBS) before the appointment is confirmed.  This will include details of cautions, reprimands, final warnings, as well as convictions</w:t>
            </w:r>
          </w:p>
          <w:p w14:paraId="4A1DCCC4" w14:textId="77777777" w:rsidR="00C24832" w:rsidRPr="00DA1E0A" w:rsidRDefault="00C24832" w:rsidP="00C24832">
            <w:pPr>
              <w:pStyle w:val="ListParagraph"/>
              <w:ind w:left="360"/>
              <w:rPr>
                <w:rFonts w:asciiTheme="majorHAnsi" w:hAnsiTheme="majorHAnsi" w:cstheme="majorHAnsi"/>
                <w:sz w:val="22"/>
                <w:szCs w:val="22"/>
              </w:rPr>
            </w:pPr>
          </w:p>
        </w:tc>
      </w:tr>
    </w:tbl>
    <w:p w14:paraId="39793426" w14:textId="77777777" w:rsidR="00000F96" w:rsidRPr="0068619C" w:rsidRDefault="00000F96" w:rsidP="005A5EDF">
      <w:pPr>
        <w:rPr>
          <w:rFonts w:asciiTheme="majorHAnsi" w:hAnsiTheme="majorHAnsi" w:cstheme="majorHAnsi"/>
          <w:sz w:val="22"/>
          <w:szCs w:val="22"/>
        </w:rPr>
      </w:pPr>
    </w:p>
    <w:p w14:paraId="21F9008D" w14:textId="77040CBD" w:rsidR="00425B27" w:rsidRPr="0068619C" w:rsidRDefault="00425B27">
      <w:pPr>
        <w:rPr>
          <w:rFonts w:asciiTheme="majorHAnsi" w:hAnsiTheme="majorHAnsi" w:cstheme="majorHAnsi"/>
          <w:sz w:val="22"/>
          <w:szCs w:val="22"/>
        </w:rPr>
      </w:pPr>
      <w:r w:rsidRPr="0068619C">
        <w:rPr>
          <w:rFonts w:asciiTheme="majorHAnsi" w:hAnsiTheme="majorHAnsi" w:cstheme="majorHAnsi"/>
          <w:sz w:val="22"/>
          <w:szCs w:val="22"/>
        </w:rPr>
        <w:br w:type="page"/>
      </w:r>
    </w:p>
    <w:p w14:paraId="71699ED3" w14:textId="77777777" w:rsidR="00220085" w:rsidRPr="0068619C" w:rsidRDefault="00220085" w:rsidP="005A5EDF">
      <w:pPr>
        <w:rPr>
          <w:rFonts w:asciiTheme="majorHAnsi" w:hAnsiTheme="majorHAnsi" w:cstheme="majorHAnsi"/>
          <w:sz w:val="22"/>
          <w:szCs w:val="22"/>
        </w:rPr>
      </w:pPr>
    </w:p>
    <w:tbl>
      <w:tblPr>
        <w:tblStyle w:val="TableGrid"/>
        <w:tblW w:w="9493" w:type="dxa"/>
        <w:jc w:val="center"/>
        <w:tblLayout w:type="fixed"/>
        <w:tblLook w:val="04A0" w:firstRow="1" w:lastRow="0" w:firstColumn="1" w:lastColumn="0" w:noHBand="0" w:noVBand="1"/>
      </w:tblPr>
      <w:tblGrid>
        <w:gridCol w:w="1610"/>
        <w:gridCol w:w="653"/>
        <w:gridCol w:w="2410"/>
        <w:gridCol w:w="2746"/>
        <w:gridCol w:w="2074"/>
      </w:tblGrid>
      <w:tr w:rsidR="00091271" w:rsidRPr="00D97908" w14:paraId="0352ABEA" w14:textId="77777777" w:rsidTr="00091271">
        <w:trPr>
          <w:jc w:val="center"/>
        </w:trPr>
        <w:tc>
          <w:tcPr>
            <w:tcW w:w="9493" w:type="dxa"/>
            <w:gridSpan w:val="5"/>
            <w:shd w:val="clear" w:color="auto" w:fill="FFC000"/>
          </w:tcPr>
          <w:p w14:paraId="73BF0C95" w14:textId="77777777" w:rsidR="009017B8" w:rsidRPr="0068619C" w:rsidRDefault="009017B8" w:rsidP="00D1763B">
            <w:pPr>
              <w:jc w:val="center"/>
              <w:rPr>
                <w:rFonts w:asciiTheme="majorHAnsi" w:hAnsiTheme="majorHAnsi" w:cstheme="majorHAnsi"/>
                <w:sz w:val="22"/>
                <w:szCs w:val="22"/>
              </w:rPr>
            </w:pPr>
            <w:r w:rsidRPr="0068619C">
              <w:rPr>
                <w:rFonts w:asciiTheme="majorHAnsi" w:hAnsiTheme="majorHAnsi" w:cstheme="majorHAnsi"/>
                <w:b/>
                <w:sz w:val="22"/>
                <w:szCs w:val="22"/>
              </w:rPr>
              <w:t>PERSON SPECIFICATION</w:t>
            </w:r>
          </w:p>
        </w:tc>
      </w:tr>
      <w:tr w:rsidR="00091271" w:rsidRPr="00D97908" w14:paraId="45494C9E" w14:textId="77777777" w:rsidTr="007E6A42">
        <w:trPr>
          <w:trHeight w:val="412"/>
          <w:jc w:val="center"/>
        </w:trPr>
        <w:tc>
          <w:tcPr>
            <w:tcW w:w="2263" w:type="dxa"/>
            <w:gridSpan w:val="2"/>
          </w:tcPr>
          <w:p w14:paraId="4C205911" w14:textId="1EBAA2B3" w:rsidR="009017B8" w:rsidRPr="007E6A42" w:rsidRDefault="009017B8" w:rsidP="00D1763B">
            <w:pPr>
              <w:rPr>
                <w:rFonts w:asciiTheme="majorHAnsi" w:hAnsiTheme="majorHAnsi" w:cstheme="majorHAnsi"/>
                <w:b/>
                <w:sz w:val="22"/>
                <w:szCs w:val="22"/>
              </w:rPr>
            </w:pPr>
            <w:r w:rsidRPr="0068619C">
              <w:rPr>
                <w:rFonts w:asciiTheme="majorHAnsi" w:hAnsiTheme="majorHAnsi" w:cstheme="majorHAnsi"/>
                <w:b/>
                <w:sz w:val="22"/>
                <w:szCs w:val="22"/>
              </w:rPr>
              <w:t>Post</w:t>
            </w:r>
          </w:p>
        </w:tc>
        <w:tc>
          <w:tcPr>
            <w:tcW w:w="7230" w:type="dxa"/>
            <w:gridSpan w:val="3"/>
          </w:tcPr>
          <w:p w14:paraId="1005B04E" w14:textId="6A4035EF" w:rsidR="009017B8" w:rsidRPr="0068619C" w:rsidRDefault="007E6A42" w:rsidP="00DA1E0A">
            <w:pPr>
              <w:rPr>
                <w:rFonts w:asciiTheme="majorHAnsi" w:hAnsiTheme="majorHAnsi" w:cstheme="majorHAnsi"/>
                <w:b/>
                <w:sz w:val="22"/>
                <w:szCs w:val="22"/>
              </w:rPr>
            </w:pPr>
            <w:r>
              <w:rPr>
                <w:rFonts w:asciiTheme="majorHAnsi" w:hAnsiTheme="majorHAnsi" w:cstheme="majorHAnsi"/>
                <w:sz w:val="22"/>
                <w:szCs w:val="22"/>
              </w:rPr>
              <w:t>Advanced Nurse Practitioner</w:t>
            </w:r>
          </w:p>
        </w:tc>
      </w:tr>
      <w:tr w:rsidR="00091271" w:rsidRPr="00D97908" w14:paraId="1D1035AF" w14:textId="77777777" w:rsidTr="007E6A42">
        <w:trPr>
          <w:trHeight w:val="687"/>
          <w:jc w:val="center"/>
        </w:trPr>
        <w:tc>
          <w:tcPr>
            <w:tcW w:w="9493" w:type="dxa"/>
            <w:gridSpan w:val="5"/>
          </w:tcPr>
          <w:p w14:paraId="280D30A7" w14:textId="77777777" w:rsidR="009017B8" w:rsidRPr="0068619C" w:rsidRDefault="009017B8" w:rsidP="00D1763B">
            <w:pPr>
              <w:rPr>
                <w:rFonts w:asciiTheme="majorHAnsi" w:hAnsiTheme="majorHAnsi" w:cstheme="majorHAnsi"/>
                <w:b/>
                <w:sz w:val="22"/>
                <w:szCs w:val="22"/>
              </w:rPr>
            </w:pPr>
            <w:r w:rsidRPr="0068619C">
              <w:rPr>
                <w:rFonts w:asciiTheme="majorHAnsi" w:hAnsiTheme="majorHAnsi" w:cstheme="majorHAnsi"/>
                <w:sz w:val="22"/>
                <w:szCs w:val="22"/>
              </w:rPr>
              <w:t>All requirements listed in this specification are essential to the post and will be assessed during the selection and interview process.</w:t>
            </w:r>
          </w:p>
        </w:tc>
      </w:tr>
      <w:tr w:rsidR="00091271" w:rsidRPr="00D97908" w14:paraId="4DE3EE00" w14:textId="77777777" w:rsidTr="00091271">
        <w:trPr>
          <w:jc w:val="center"/>
        </w:trPr>
        <w:tc>
          <w:tcPr>
            <w:tcW w:w="1610" w:type="dxa"/>
            <w:vMerge w:val="restart"/>
            <w:shd w:val="clear" w:color="auto" w:fill="FFC000"/>
          </w:tcPr>
          <w:p w14:paraId="1D2FE4A1" w14:textId="77777777" w:rsidR="009017B8" w:rsidRPr="0068619C" w:rsidRDefault="009017B8" w:rsidP="00D1763B">
            <w:pPr>
              <w:jc w:val="center"/>
              <w:rPr>
                <w:rFonts w:asciiTheme="majorHAnsi" w:hAnsiTheme="majorHAnsi" w:cstheme="majorHAnsi"/>
                <w:b/>
                <w:sz w:val="22"/>
                <w:szCs w:val="22"/>
              </w:rPr>
            </w:pPr>
            <w:r w:rsidRPr="0068619C">
              <w:rPr>
                <w:rFonts w:asciiTheme="majorHAnsi" w:hAnsiTheme="majorHAnsi" w:cstheme="majorHAnsi"/>
                <w:b/>
                <w:sz w:val="22"/>
                <w:szCs w:val="22"/>
              </w:rPr>
              <w:t>Attributes</w:t>
            </w:r>
          </w:p>
        </w:tc>
        <w:tc>
          <w:tcPr>
            <w:tcW w:w="5809" w:type="dxa"/>
            <w:gridSpan w:val="3"/>
            <w:tcBorders>
              <w:bottom w:val="single" w:sz="4" w:space="0" w:color="auto"/>
            </w:tcBorders>
            <w:shd w:val="clear" w:color="auto" w:fill="FFC000"/>
          </w:tcPr>
          <w:p w14:paraId="5162B4DA" w14:textId="77777777" w:rsidR="009017B8" w:rsidRPr="0068619C" w:rsidRDefault="009017B8" w:rsidP="00D1763B">
            <w:pPr>
              <w:jc w:val="center"/>
              <w:rPr>
                <w:rFonts w:asciiTheme="majorHAnsi" w:hAnsiTheme="majorHAnsi" w:cstheme="majorHAnsi"/>
                <w:b/>
                <w:sz w:val="22"/>
                <w:szCs w:val="22"/>
              </w:rPr>
            </w:pPr>
            <w:r w:rsidRPr="0068619C">
              <w:rPr>
                <w:rFonts w:asciiTheme="majorHAnsi" w:hAnsiTheme="majorHAnsi" w:cstheme="majorHAnsi"/>
                <w:b/>
                <w:sz w:val="22"/>
                <w:szCs w:val="22"/>
              </w:rPr>
              <w:t>Requirements</w:t>
            </w:r>
          </w:p>
        </w:tc>
        <w:tc>
          <w:tcPr>
            <w:tcW w:w="2074" w:type="dxa"/>
            <w:vMerge w:val="restart"/>
            <w:shd w:val="clear" w:color="auto" w:fill="FFC000"/>
          </w:tcPr>
          <w:p w14:paraId="52C0EA28" w14:textId="77777777" w:rsidR="009017B8" w:rsidRPr="0068619C" w:rsidRDefault="009017B8" w:rsidP="00D1763B">
            <w:pPr>
              <w:jc w:val="center"/>
              <w:rPr>
                <w:rFonts w:asciiTheme="majorHAnsi" w:hAnsiTheme="majorHAnsi" w:cstheme="majorHAnsi"/>
                <w:b/>
                <w:sz w:val="22"/>
                <w:szCs w:val="22"/>
              </w:rPr>
            </w:pPr>
            <w:r w:rsidRPr="0068619C">
              <w:rPr>
                <w:rFonts w:asciiTheme="majorHAnsi" w:hAnsiTheme="majorHAnsi" w:cstheme="majorHAnsi"/>
                <w:b/>
                <w:sz w:val="22"/>
                <w:szCs w:val="22"/>
              </w:rPr>
              <w:t>Method of Assessment</w:t>
            </w:r>
          </w:p>
        </w:tc>
      </w:tr>
      <w:tr w:rsidR="00091271" w:rsidRPr="00D97908" w14:paraId="71E55C70" w14:textId="77777777" w:rsidTr="00091271">
        <w:trPr>
          <w:jc w:val="center"/>
        </w:trPr>
        <w:tc>
          <w:tcPr>
            <w:tcW w:w="1610" w:type="dxa"/>
            <w:vMerge/>
            <w:tcBorders>
              <w:bottom w:val="single" w:sz="4" w:space="0" w:color="auto"/>
            </w:tcBorders>
            <w:shd w:val="clear" w:color="auto" w:fill="00B0F0"/>
          </w:tcPr>
          <w:p w14:paraId="3C2E5E4D" w14:textId="77777777" w:rsidR="009017B8" w:rsidRPr="00D97908" w:rsidRDefault="009017B8" w:rsidP="00D1763B">
            <w:pPr>
              <w:rPr>
                <w:rFonts w:asciiTheme="majorHAnsi" w:hAnsiTheme="majorHAnsi" w:cstheme="majorHAnsi"/>
                <w:sz w:val="22"/>
                <w:szCs w:val="22"/>
              </w:rPr>
            </w:pPr>
          </w:p>
        </w:tc>
        <w:tc>
          <w:tcPr>
            <w:tcW w:w="3063" w:type="dxa"/>
            <w:gridSpan w:val="2"/>
            <w:shd w:val="clear" w:color="auto" w:fill="FFC000"/>
          </w:tcPr>
          <w:p w14:paraId="59E483D1" w14:textId="77777777" w:rsidR="009017B8" w:rsidRPr="00D97908" w:rsidRDefault="009017B8" w:rsidP="00D1763B">
            <w:pPr>
              <w:jc w:val="center"/>
              <w:rPr>
                <w:rFonts w:asciiTheme="majorHAnsi" w:hAnsiTheme="majorHAnsi" w:cstheme="majorHAnsi"/>
                <w:b/>
                <w:sz w:val="22"/>
                <w:szCs w:val="22"/>
              </w:rPr>
            </w:pPr>
            <w:r w:rsidRPr="00D97908">
              <w:rPr>
                <w:rFonts w:asciiTheme="majorHAnsi" w:hAnsiTheme="majorHAnsi" w:cstheme="majorHAnsi"/>
                <w:b/>
                <w:sz w:val="22"/>
                <w:szCs w:val="22"/>
              </w:rPr>
              <w:t>Essential</w:t>
            </w:r>
          </w:p>
        </w:tc>
        <w:tc>
          <w:tcPr>
            <w:tcW w:w="2746" w:type="dxa"/>
            <w:shd w:val="clear" w:color="auto" w:fill="FFC000"/>
          </w:tcPr>
          <w:p w14:paraId="2EA1CC95" w14:textId="77777777" w:rsidR="009017B8" w:rsidRPr="00D97908" w:rsidRDefault="009017B8" w:rsidP="00D1763B">
            <w:pPr>
              <w:jc w:val="center"/>
              <w:rPr>
                <w:rFonts w:asciiTheme="majorHAnsi" w:hAnsiTheme="majorHAnsi" w:cstheme="majorHAnsi"/>
                <w:b/>
                <w:sz w:val="22"/>
                <w:szCs w:val="22"/>
              </w:rPr>
            </w:pPr>
            <w:r w:rsidRPr="00D97908">
              <w:rPr>
                <w:rFonts w:asciiTheme="majorHAnsi" w:hAnsiTheme="majorHAnsi" w:cstheme="majorHAnsi"/>
                <w:b/>
                <w:sz w:val="22"/>
                <w:szCs w:val="22"/>
              </w:rPr>
              <w:t>Desirable</w:t>
            </w:r>
          </w:p>
        </w:tc>
        <w:tc>
          <w:tcPr>
            <w:tcW w:w="2074" w:type="dxa"/>
            <w:vMerge/>
            <w:shd w:val="clear" w:color="auto" w:fill="BFBFBF" w:themeFill="background1" w:themeFillShade="BF"/>
          </w:tcPr>
          <w:p w14:paraId="103239F0" w14:textId="77777777" w:rsidR="009017B8" w:rsidRPr="00D97908" w:rsidRDefault="009017B8" w:rsidP="00D1763B">
            <w:pPr>
              <w:rPr>
                <w:rFonts w:asciiTheme="majorHAnsi" w:hAnsiTheme="majorHAnsi" w:cstheme="majorHAnsi"/>
                <w:sz w:val="22"/>
                <w:szCs w:val="22"/>
              </w:rPr>
            </w:pPr>
          </w:p>
        </w:tc>
      </w:tr>
      <w:tr w:rsidR="00091271" w:rsidRPr="00D97908" w14:paraId="5397852F" w14:textId="77777777" w:rsidTr="00091271">
        <w:trPr>
          <w:trHeight w:val="1701"/>
          <w:jc w:val="center"/>
        </w:trPr>
        <w:tc>
          <w:tcPr>
            <w:tcW w:w="1610" w:type="dxa"/>
            <w:shd w:val="clear" w:color="auto" w:fill="FFC000"/>
            <w:vAlign w:val="center"/>
          </w:tcPr>
          <w:p w14:paraId="071833FF" w14:textId="77777777" w:rsidR="009017B8" w:rsidRPr="0068619C" w:rsidRDefault="009017B8" w:rsidP="00D1763B">
            <w:pPr>
              <w:jc w:val="center"/>
              <w:rPr>
                <w:rFonts w:asciiTheme="majorHAnsi" w:hAnsiTheme="majorHAnsi" w:cstheme="majorHAnsi"/>
                <w:b/>
                <w:sz w:val="22"/>
                <w:szCs w:val="22"/>
              </w:rPr>
            </w:pPr>
          </w:p>
          <w:p w14:paraId="468F6220" w14:textId="77777777" w:rsidR="009017B8" w:rsidRPr="0068619C" w:rsidRDefault="009017B8" w:rsidP="00D1763B">
            <w:pPr>
              <w:jc w:val="center"/>
              <w:rPr>
                <w:rFonts w:asciiTheme="majorHAnsi" w:hAnsiTheme="majorHAnsi" w:cstheme="majorHAnsi"/>
                <w:b/>
                <w:sz w:val="22"/>
                <w:szCs w:val="22"/>
              </w:rPr>
            </w:pPr>
            <w:r w:rsidRPr="0068619C">
              <w:rPr>
                <w:rFonts w:asciiTheme="majorHAnsi" w:hAnsiTheme="majorHAnsi" w:cstheme="majorHAnsi"/>
                <w:b/>
                <w:sz w:val="22"/>
                <w:szCs w:val="22"/>
              </w:rPr>
              <w:t>Qualification, training &amp; professional membership</w:t>
            </w:r>
          </w:p>
          <w:p w14:paraId="05B45113" w14:textId="77777777" w:rsidR="009017B8" w:rsidRPr="0068619C" w:rsidRDefault="009017B8" w:rsidP="00D1763B">
            <w:pPr>
              <w:jc w:val="center"/>
              <w:rPr>
                <w:rFonts w:asciiTheme="majorHAnsi" w:hAnsiTheme="majorHAnsi" w:cstheme="majorHAnsi"/>
                <w:b/>
                <w:sz w:val="22"/>
                <w:szCs w:val="22"/>
              </w:rPr>
            </w:pPr>
          </w:p>
        </w:tc>
        <w:tc>
          <w:tcPr>
            <w:tcW w:w="3063" w:type="dxa"/>
            <w:gridSpan w:val="2"/>
          </w:tcPr>
          <w:p w14:paraId="29A8A560" w14:textId="77777777" w:rsidR="00FB45B6" w:rsidRDefault="00193D04" w:rsidP="002F2A96">
            <w:pPr>
              <w:pStyle w:val="ListParagraph"/>
              <w:numPr>
                <w:ilvl w:val="0"/>
                <w:numId w:val="4"/>
              </w:numPr>
              <w:ind w:left="399"/>
              <w:rPr>
                <w:rFonts w:asciiTheme="majorHAnsi" w:hAnsiTheme="majorHAnsi" w:cstheme="majorHAnsi"/>
                <w:sz w:val="22"/>
                <w:szCs w:val="22"/>
              </w:rPr>
            </w:pPr>
            <w:r w:rsidRPr="00193D04">
              <w:rPr>
                <w:rFonts w:asciiTheme="majorHAnsi" w:hAnsiTheme="majorHAnsi" w:cstheme="majorHAnsi"/>
                <w:sz w:val="22"/>
                <w:szCs w:val="22"/>
              </w:rPr>
              <w:t>NMC registration</w:t>
            </w:r>
          </w:p>
          <w:p w14:paraId="47C346CC" w14:textId="67854C9E" w:rsidR="00FB45B6" w:rsidRDefault="00193D04" w:rsidP="002F2A96">
            <w:pPr>
              <w:pStyle w:val="ListParagraph"/>
              <w:numPr>
                <w:ilvl w:val="0"/>
                <w:numId w:val="4"/>
              </w:numPr>
              <w:ind w:left="399"/>
              <w:rPr>
                <w:rFonts w:asciiTheme="majorHAnsi" w:hAnsiTheme="majorHAnsi" w:cstheme="majorHAnsi"/>
                <w:sz w:val="22"/>
                <w:szCs w:val="22"/>
              </w:rPr>
            </w:pPr>
            <w:r w:rsidRPr="00193D04">
              <w:rPr>
                <w:rFonts w:asciiTheme="majorHAnsi" w:hAnsiTheme="majorHAnsi" w:cstheme="majorHAnsi"/>
                <w:sz w:val="22"/>
                <w:szCs w:val="22"/>
              </w:rPr>
              <w:t>Educated to Masters level or equivalent</w:t>
            </w:r>
            <w:r w:rsidR="007E6A42">
              <w:rPr>
                <w:rFonts w:asciiTheme="majorHAnsi" w:hAnsiTheme="majorHAnsi" w:cstheme="majorHAnsi"/>
                <w:sz w:val="22"/>
                <w:szCs w:val="22"/>
              </w:rPr>
              <w:t>.</w:t>
            </w:r>
          </w:p>
          <w:p w14:paraId="00D1B083" w14:textId="7FD93CEF" w:rsidR="00FB45B6" w:rsidRDefault="00193D04" w:rsidP="002F2A96">
            <w:pPr>
              <w:pStyle w:val="ListParagraph"/>
              <w:numPr>
                <w:ilvl w:val="0"/>
                <w:numId w:val="4"/>
              </w:numPr>
              <w:ind w:left="399"/>
              <w:rPr>
                <w:rFonts w:asciiTheme="majorHAnsi" w:hAnsiTheme="majorHAnsi" w:cstheme="majorHAnsi"/>
                <w:sz w:val="22"/>
                <w:szCs w:val="22"/>
              </w:rPr>
            </w:pPr>
            <w:r w:rsidRPr="00193D04">
              <w:rPr>
                <w:rFonts w:asciiTheme="majorHAnsi" w:hAnsiTheme="majorHAnsi" w:cstheme="majorHAnsi"/>
                <w:sz w:val="22"/>
                <w:szCs w:val="22"/>
              </w:rPr>
              <w:t>University qualification in autonomous practice/clinical skills (e.g.</w:t>
            </w:r>
            <w:r w:rsidR="00FB45B6">
              <w:rPr>
                <w:rFonts w:asciiTheme="majorHAnsi" w:hAnsiTheme="majorHAnsi" w:cstheme="majorHAnsi"/>
                <w:sz w:val="22"/>
                <w:szCs w:val="22"/>
              </w:rPr>
              <w:t xml:space="preserve"> </w:t>
            </w:r>
            <w:r w:rsidRPr="00193D04">
              <w:rPr>
                <w:rFonts w:asciiTheme="majorHAnsi" w:hAnsiTheme="majorHAnsi" w:cstheme="majorHAnsi"/>
                <w:sz w:val="22"/>
                <w:szCs w:val="22"/>
              </w:rPr>
              <w:t>Advanced Clinical Practice Masters/Advanced Clinical Skills PGCert)</w:t>
            </w:r>
            <w:r w:rsidR="007E6A42">
              <w:rPr>
                <w:rFonts w:asciiTheme="majorHAnsi" w:hAnsiTheme="majorHAnsi" w:cstheme="majorHAnsi"/>
                <w:sz w:val="22"/>
                <w:szCs w:val="22"/>
              </w:rPr>
              <w:t>.</w:t>
            </w:r>
          </w:p>
          <w:p w14:paraId="4AA1709D" w14:textId="4C03A079" w:rsidR="00795083" w:rsidRPr="0068619C" w:rsidRDefault="00193D04" w:rsidP="002F2A96">
            <w:pPr>
              <w:pStyle w:val="ListParagraph"/>
              <w:numPr>
                <w:ilvl w:val="0"/>
                <w:numId w:val="4"/>
              </w:numPr>
              <w:ind w:left="399"/>
              <w:rPr>
                <w:rFonts w:asciiTheme="majorHAnsi" w:hAnsiTheme="majorHAnsi" w:cstheme="majorHAnsi"/>
                <w:sz w:val="22"/>
                <w:szCs w:val="22"/>
              </w:rPr>
            </w:pPr>
            <w:r w:rsidRPr="00193D04">
              <w:rPr>
                <w:rFonts w:asciiTheme="majorHAnsi" w:hAnsiTheme="majorHAnsi" w:cstheme="majorHAnsi"/>
                <w:sz w:val="22"/>
                <w:szCs w:val="22"/>
              </w:rPr>
              <w:t>Non-medical independent prescribing qualification</w:t>
            </w:r>
            <w:r w:rsidR="007E6A42">
              <w:rPr>
                <w:rFonts w:asciiTheme="majorHAnsi" w:hAnsiTheme="majorHAnsi" w:cstheme="majorHAnsi"/>
                <w:sz w:val="22"/>
                <w:szCs w:val="22"/>
              </w:rPr>
              <w:t>.</w:t>
            </w:r>
          </w:p>
        </w:tc>
        <w:tc>
          <w:tcPr>
            <w:tcW w:w="2746" w:type="dxa"/>
          </w:tcPr>
          <w:p w14:paraId="05F0CC67" w14:textId="77777777" w:rsidR="00FB45B6" w:rsidRPr="00FB45B6" w:rsidRDefault="00FC0013" w:rsidP="00FB45B6">
            <w:pPr>
              <w:pStyle w:val="ListParagraph"/>
              <w:numPr>
                <w:ilvl w:val="0"/>
                <w:numId w:val="4"/>
              </w:numPr>
              <w:ind w:left="461"/>
              <w:rPr>
                <w:rFonts w:asciiTheme="majorHAnsi" w:hAnsiTheme="majorHAnsi" w:cstheme="majorHAnsi"/>
                <w:sz w:val="22"/>
                <w:szCs w:val="22"/>
              </w:rPr>
            </w:pPr>
            <w:r w:rsidRPr="00FB45B6">
              <w:rPr>
                <w:rFonts w:asciiTheme="majorHAnsi" w:hAnsiTheme="majorHAnsi" w:cstheme="majorHAnsi"/>
                <w:sz w:val="22"/>
                <w:szCs w:val="22"/>
              </w:rPr>
              <w:t>Dip UMC</w:t>
            </w:r>
          </w:p>
          <w:p w14:paraId="0C9D740E" w14:textId="77777777" w:rsidR="00FB45B6" w:rsidRPr="00FB45B6" w:rsidRDefault="00FC0013" w:rsidP="00FB45B6">
            <w:pPr>
              <w:pStyle w:val="ListParagraph"/>
              <w:numPr>
                <w:ilvl w:val="0"/>
                <w:numId w:val="4"/>
              </w:numPr>
              <w:ind w:left="461"/>
              <w:rPr>
                <w:rFonts w:asciiTheme="majorHAnsi" w:hAnsiTheme="majorHAnsi" w:cstheme="majorHAnsi"/>
                <w:sz w:val="22"/>
                <w:szCs w:val="22"/>
              </w:rPr>
            </w:pPr>
            <w:r w:rsidRPr="00FB45B6">
              <w:rPr>
                <w:rFonts w:asciiTheme="majorHAnsi" w:hAnsiTheme="majorHAnsi" w:cstheme="majorHAnsi"/>
                <w:sz w:val="22"/>
                <w:szCs w:val="22"/>
              </w:rPr>
              <w:t>Leadership qualification</w:t>
            </w:r>
          </w:p>
          <w:p w14:paraId="2E6A1093" w14:textId="45ACAE09" w:rsidR="00A436D9" w:rsidRPr="00FB45B6" w:rsidRDefault="00FC0013" w:rsidP="00FB45B6">
            <w:pPr>
              <w:pStyle w:val="ListParagraph"/>
              <w:numPr>
                <w:ilvl w:val="0"/>
                <w:numId w:val="4"/>
              </w:numPr>
              <w:ind w:left="461"/>
              <w:rPr>
                <w:rFonts w:asciiTheme="majorHAnsi" w:hAnsiTheme="majorHAnsi" w:cstheme="majorHAnsi"/>
                <w:sz w:val="22"/>
                <w:szCs w:val="22"/>
              </w:rPr>
            </w:pPr>
            <w:r w:rsidRPr="00FB45B6">
              <w:rPr>
                <w:rFonts w:asciiTheme="majorHAnsi" w:hAnsiTheme="majorHAnsi" w:cstheme="majorHAnsi"/>
                <w:sz w:val="22"/>
                <w:szCs w:val="22"/>
              </w:rPr>
              <w:t>Teaching/assessment/mentoring qualification</w:t>
            </w:r>
          </w:p>
        </w:tc>
        <w:tc>
          <w:tcPr>
            <w:tcW w:w="2074" w:type="dxa"/>
          </w:tcPr>
          <w:p w14:paraId="360AB391" w14:textId="3A084AC3" w:rsidR="00E0097C" w:rsidRPr="0068619C" w:rsidRDefault="009017B8" w:rsidP="00775DD1">
            <w:pPr>
              <w:rPr>
                <w:rFonts w:asciiTheme="majorHAnsi" w:hAnsiTheme="majorHAnsi" w:cstheme="majorHAnsi"/>
                <w:sz w:val="22"/>
                <w:szCs w:val="22"/>
              </w:rPr>
            </w:pPr>
            <w:r w:rsidRPr="0068619C">
              <w:rPr>
                <w:rFonts w:asciiTheme="majorHAnsi" w:hAnsiTheme="majorHAnsi" w:cstheme="majorHAnsi"/>
                <w:sz w:val="22"/>
                <w:szCs w:val="22"/>
              </w:rPr>
              <w:t>Application form</w:t>
            </w:r>
            <w:r w:rsidR="00E0097C">
              <w:rPr>
                <w:rFonts w:asciiTheme="majorHAnsi" w:hAnsiTheme="majorHAnsi" w:cstheme="majorHAnsi"/>
                <w:sz w:val="22"/>
                <w:szCs w:val="22"/>
              </w:rPr>
              <w:t xml:space="preserve"> / certificates</w:t>
            </w:r>
          </w:p>
        </w:tc>
      </w:tr>
      <w:tr w:rsidR="00091271" w:rsidRPr="00D97908" w14:paraId="6B6015BD" w14:textId="77777777" w:rsidTr="00091271">
        <w:trPr>
          <w:trHeight w:val="1134"/>
          <w:jc w:val="center"/>
        </w:trPr>
        <w:tc>
          <w:tcPr>
            <w:tcW w:w="1610" w:type="dxa"/>
            <w:shd w:val="clear" w:color="auto" w:fill="FFC000"/>
            <w:vAlign w:val="center"/>
          </w:tcPr>
          <w:p w14:paraId="76DD4F29" w14:textId="77777777" w:rsidR="009017B8" w:rsidRPr="0068619C" w:rsidRDefault="009017B8" w:rsidP="00D1763B">
            <w:pPr>
              <w:jc w:val="center"/>
              <w:rPr>
                <w:rFonts w:asciiTheme="majorHAnsi" w:hAnsiTheme="majorHAnsi" w:cstheme="majorHAnsi"/>
                <w:b/>
                <w:sz w:val="22"/>
                <w:szCs w:val="22"/>
              </w:rPr>
            </w:pPr>
            <w:r w:rsidRPr="0068619C">
              <w:rPr>
                <w:rFonts w:asciiTheme="majorHAnsi" w:hAnsiTheme="majorHAnsi" w:cstheme="majorHAnsi"/>
                <w:b/>
                <w:sz w:val="22"/>
                <w:szCs w:val="22"/>
              </w:rPr>
              <w:t>Knowledge &amp; experience</w:t>
            </w:r>
          </w:p>
        </w:tc>
        <w:tc>
          <w:tcPr>
            <w:tcW w:w="3063" w:type="dxa"/>
            <w:gridSpan w:val="2"/>
          </w:tcPr>
          <w:p w14:paraId="044BB3F8" w14:textId="6743D32F" w:rsidR="00D41B48" w:rsidRDefault="00FC0013" w:rsidP="00311FC2">
            <w:pPr>
              <w:pStyle w:val="NormalWeb"/>
              <w:numPr>
                <w:ilvl w:val="0"/>
                <w:numId w:val="4"/>
              </w:numPr>
              <w:spacing w:before="0" w:beforeAutospacing="0" w:after="0" w:afterAutospacing="0"/>
              <w:ind w:left="399"/>
              <w:rPr>
                <w:rFonts w:asciiTheme="majorHAnsi" w:hAnsiTheme="majorHAnsi" w:cstheme="majorHAnsi"/>
                <w:sz w:val="22"/>
                <w:szCs w:val="22"/>
              </w:rPr>
            </w:pPr>
            <w:r w:rsidRPr="00FC0013">
              <w:rPr>
                <w:rFonts w:asciiTheme="majorHAnsi" w:hAnsiTheme="majorHAnsi" w:cstheme="majorHAnsi"/>
                <w:sz w:val="22"/>
                <w:szCs w:val="22"/>
              </w:rPr>
              <w:t>5 years post-registration</w:t>
            </w:r>
            <w:r w:rsidR="00D41B48">
              <w:rPr>
                <w:rFonts w:asciiTheme="majorHAnsi" w:hAnsiTheme="majorHAnsi" w:cstheme="majorHAnsi"/>
                <w:sz w:val="22"/>
                <w:szCs w:val="22"/>
              </w:rPr>
              <w:t xml:space="preserve"> </w:t>
            </w:r>
            <w:r w:rsidRPr="00FC0013">
              <w:rPr>
                <w:rFonts w:asciiTheme="majorHAnsi" w:hAnsiTheme="majorHAnsi" w:cstheme="majorHAnsi"/>
                <w:sz w:val="22"/>
                <w:szCs w:val="22"/>
              </w:rPr>
              <w:t>experience</w:t>
            </w:r>
          </w:p>
          <w:p w14:paraId="76CBFBB3" w14:textId="2C6D9DCE" w:rsidR="00FB45B6" w:rsidRDefault="00FC0013" w:rsidP="00311FC2">
            <w:pPr>
              <w:pStyle w:val="NormalWeb"/>
              <w:numPr>
                <w:ilvl w:val="0"/>
                <w:numId w:val="4"/>
              </w:numPr>
              <w:spacing w:before="0" w:beforeAutospacing="0" w:after="0" w:afterAutospacing="0"/>
              <w:ind w:left="399"/>
              <w:rPr>
                <w:rFonts w:asciiTheme="majorHAnsi" w:hAnsiTheme="majorHAnsi" w:cstheme="majorHAnsi"/>
                <w:sz w:val="22"/>
                <w:szCs w:val="22"/>
              </w:rPr>
            </w:pPr>
            <w:r w:rsidRPr="00FC0013">
              <w:rPr>
                <w:rFonts w:asciiTheme="majorHAnsi" w:hAnsiTheme="majorHAnsi" w:cstheme="majorHAnsi"/>
                <w:sz w:val="22"/>
                <w:szCs w:val="22"/>
              </w:rPr>
              <w:t xml:space="preserve">1 years’ </w:t>
            </w:r>
            <w:r w:rsidR="00FB45B6" w:rsidRPr="00FC0013">
              <w:rPr>
                <w:rFonts w:asciiTheme="majorHAnsi" w:hAnsiTheme="majorHAnsi" w:cstheme="majorHAnsi"/>
                <w:sz w:val="22"/>
                <w:szCs w:val="22"/>
              </w:rPr>
              <w:t>experience as</w:t>
            </w:r>
            <w:r w:rsidRPr="00FC0013">
              <w:rPr>
                <w:rFonts w:asciiTheme="majorHAnsi" w:hAnsiTheme="majorHAnsi" w:cstheme="majorHAnsi"/>
                <w:sz w:val="22"/>
                <w:szCs w:val="22"/>
              </w:rPr>
              <w:t xml:space="preserve"> a prescriber</w:t>
            </w:r>
            <w:r w:rsidR="00FB45B6">
              <w:rPr>
                <w:rFonts w:asciiTheme="majorHAnsi" w:hAnsiTheme="majorHAnsi" w:cstheme="majorHAnsi"/>
                <w:sz w:val="22"/>
                <w:szCs w:val="22"/>
              </w:rPr>
              <w:t>.</w:t>
            </w:r>
          </w:p>
          <w:p w14:paraId="6AA03B82" w14:textId="26500966" w:rsidR="005C3F4D" w:rsidRDefault="00FC0013" w:rsidP="00311FC2">
            <w:pPr>
              <w:pStyle w:val="NormalWeb"/>
              <w:numPr>
                <w:ilvl w:val="0"/>
                <w:numId w:val="4"/>
              </w:numPr>
              <w:spacing w:before="0" w:beforeAutospacing="0" w:after="0" w:afterAutospacing="0"/>
              <w:ind w:left="399"/>
              <w:rPr>
                <w:rFonts w:asciiTheme="majorHAnsi" w:hAnsiTheme="majorHAnsi" w:cstheme="majorHAnsi"/>
                <w:sz w:val="22"/>
                <w:szCs w:val="22"/>
              </w:rPr>
            </w:pPr>
            <w:r w:rsidRPr="00FC0013">
              <w:rPr>
                <w:rFonts w:asciiTheme="majorHAnsi" w:hAnsiTheme="majorHAnsi" w:cstheme="majorHAnsi"/>
                <w:sz w:val="22"/>
                <w:szCs w:val="22"/>
              </w:rPr>
              <w:t>Experience of working in urgent care setting</w:t>
            </w:r>
            <w:r w:rsidR="00FB45B6">
              <w:rPr>
                <w:rFonts w:asciiTheme="majorHAnsi" w:hAnsiTheme="majorHAnsi" w:cstheme="majorHAnsi"/>
                <w:sz w:val="22"/>
                <w:szCs w:val="22"/>
              </w:rPr>
              <w:t xml:space="preserve"> </w:t>
            </w:r>
            <w:r w:rsidRPr="00FC0013">
              <w:rPr>
                <w:rFonts w:asciiTheme="majorHAnsi" w:hAnsiTheme="majorHAnsi" w:cstheme="majorHAnsi"/>
                <w:sz w:val="22"/>
                <w:szCs w:val="22"/>
              </w:rPr>
              <w:t>(e.g. primary care, MIU, UCC, WIC, ED)</w:t>
            </w:r>
            <w:r w:rsidR="007E6A42">
              <w:rPr>
                <w:rFonts w:asciiTheme="majorHAnsi" w:hAnsiTheme="majorHAnsi" w:cstheme="majorHAnsi"/>
                <w:sz w:val="22"/>
                <w:szCs w:val="22"/>
              </w:rPr>
              <w:t>.</w:t>
            </w:r>
          </w:p>
          <w:p w14:paraId="69F9A47D" w14:textId="77777777" w:rsidR="00FB45B6" w:rsidRDefault="00F03C98" w:rsidP="00311FC2">
            <w:pPr>
              <w:pStyle w:val="NormalWeb"/>
              <w:numPr>
                <w:ilvl w:val="0"/>
                <w:numId w:val="4"/>
              </w:numPr>
              <w:spacing w:before="0" w:beforeAutospacing="0" w:after="0" w:afterAutospacing="0"/>
              <w:ind w:left="399"/>
              <w:rPr>
                <w:rFonts w:asciiTheme="majorHAnsi" w:hAnsiTheme="majorHAnsi" w:cstheme="majorHAnsi"/>
                <w:sz w:val="22"/>
                <w:szCs w:val="22"/>
              </w:rPr>
            </w:pPr>
            <w:r w:rsidRPr="00F03C98">
              <w:rPr>
                <w:rFonts w:asciiTheme="majorHAnsi" w:hAnsiTheme="majorHAnsi" w:cstheme="majorHAnsi"/>
                <w:sz w:val="22"/>
                <w:szCs w:val="22"/>
              </w:rPr>
              <w:t>Evidence of continuing professional development, last revalidation portfolio</w:t>
            </w:r>
            <w:r w:rsidR="00FB45B6">
              <w:rPr>
                <w:rFonts w:asciiTheme="majorHAnsi" w:hAnsiTheme="majorHAnsi" w:cstheme="majorHAnsi"/>
                <w:sz w:val="22"/>
                <w:szCs w:val="22"/>
              </w:rPr>
              <w:t xml:space="preserve">. </w:t>
            </w:r>
          </w:p>
          <w:p w14:paraId="2332D819" w14:textId="42302157" w:rsidR="00F03C98" w:rsidRPr="0068619C" w:rsidRDefault="00F03C98" w:rsidP="00311FC2">
            <w:pPr>
              <w:pStyle w:val="NormalWeb"/>
              <w:numPr>
                <w:ilvl w:val="0"/>
                <w:numId w:val="4"/>
              </w:numPr>
              <w:spacing w:before="0" w:beforeAutospacing="0" w:after="0" w:afterAutospacing="0"/>
              <w:ind w:left="399"/>
              <w:rPr>
                <w:rFonts w:asciiTheme="majorHAnsi" w:hAnsiTheme="majorHAnsi" w:cstheme="majorHAnsi"/>
                <w:sz w:val="22"/>
                <w:szCs w:val="22"/>
              </w:rPr>
            </w:pPr>
            <w:r w:rsidRPr="00F03C98">
              <w:rPr>
                <w:rFonts w:asciiTheme="majorHAnsi" w:hAnsiTheme="majorHAnsi" w:cstheme="majorHAnsi"/>
                <w:sz w:val="22"/>
                <w:szCs w:val="22"/>
              </w:rPr>
              <w:t>Willingness to undertake training as required</w:t>
            </w:r>
            <w:r w:rsidR="007E6A42">
              <w:rPr>
                <w:rFonts w:asciiTheme="majorHAnsi" w:hAnsiTheme="majorHAnsi" w:cstheme="majorHAnsi"/>
                <w:sz w:val="22"/>
                <w:szCs w:val="22"/>
              </w:rPr>
              <w:t>.</w:t>
            </w:r>
          </w:p>
        </w:tc>
        <w:tc>
          <w:tcPr>
            <w:tcW w:w="2746" w:type="dxa"/>
          </w:tcPr>
          <w:p w14:paraId="75E06620" w14:textId="03C6D596" w:rsidR="00795083" w:rsidRPr="0068619C" w:rsidRDefault="00F03C98" w:rsidP="002F2A96">
            <w:pPr>
              <w:pStyle w:val="ListParagraph"/>
              <w:numPr>
                <w:ilvl w:val="0"/>
                <w:numId w:val="16"/>
              </w:numPr>
              <w:ind w:left="463"/>
              <w:rPr>
                <w:rFonts w:asciiTheme="majorHAnsi" w:hAnsiTheme="majorHAnsi" w:cstheme="majorHAnsi"/>
                <w:sz w:val="22"/>
                <w:szCs w:val="22"/>
              </w:rPr>
            </w:pPr>
            <w:r w:rsidRPr="00F03C98">
              <w:rPr>
                <w:rFonts w:asciiTheme="majorHAnsi" w:hAnsiTheme="majorHAnsi" w:cstheme="majorHAnsi"/>
                <w:sz w:val="22"/>
                <w:szCs w:val="22"/>
              </w:rPr>
              <w:t>Able to develop and support all grades of staff and deliver specialist training</w:t>
            </w:r>
          </w:p>
        </w:tc>
        <w:tc>
          <w:tcPr>
            <w:tcW w:w="2074" w:type="dxa"/>
          </w:tcPr>
          <w:p w14:paraId="3CBADA0D" w14:textId="0CC249AA" w:rsidR="009017B8" w:rsidRPr="0068619C" w:rsidRDefault="009017B8" w:rsidP="00775DD1">
            <w:pPr>
              <w:rPr>
                <w:rFonts w:asciiTheme="majorHAnsi" w:hAnsiTheme="majorHAnsi" w:cstheme="majorHAnsi"/>
                <w:sz w:val="22"/>
                <w:szCs w:val="22"/>
              </w:rPr>
            </w:pPr>
            <w:r w:rsidRPr="0068619C">
              <w:rPr>
                <w:rFonts w:asciiTheme="majorHAnsi" w:hAnsiTheme="majorHAnsi" w:cstheme="majorHAnsi"/>
                <w:sz w:val="22"/>
                <w:szCs w:val="22"/>
              </w:rPr>
              <w:t>Application form</w:t>
            </w:r>
            <w:r w:rsidR="00775DD1" w:rsidRPr="0068619C">
              <w:rPr>
                <w:rFonts w:asciiTheme="majorHAnsi" w:hAnsiTheme="majorHAnsi" w:cstheme="majorHAnsi"/>
                <w:sz w:val="22"/>
                <w:szCs w:val="22"/>
              </w:rPr>
              <w:t xml:space="preserve"> /</w:t>
            </w:r>
          </w:p>
          <w:p w14:paraId="674C0B73" w14:textId="77777777" w:rsidR="009017B8" w:rsidRPr="0068619C" w:rsidRDefault="009017B8" w:rsidP="00775DD1">
            <w:pPr>
              <w:rPr>
                <w:rFonts w:asciiTheme="majorHAnsi" w:hAnsiTheme="majorHAnsi" w:cstheme="majorHAnsi"/>
                <w:sz w:val="22"/>
                <w:szCs w:val="22"/>
              </w:rPr>
            </w:pPr>
            <w:r w:rsidRPr="0068619C">
              <w:rPr>
                <w:rFonts w:asciiTheme="majorHAnsi" w:hAnsiTheme="majorHAnsi" w:cstheme="majorHAnsi"/>
                <w:sz w:val="22"/>
                <w:szCs w:val="22"/>
              </w:rPr>
              <w:t>Interview</w:t>
            </w:r>
          </w:p>
        </w:tc>
      </w:tr>
      <w:tr w:rsidR="00091271" w:rsidRPr="00D97908" w14:paraId="070DA8C2" w14:textId="77777777" w:rsidTr="00091271">
        <w:trPr>
          <w:trHeight w:val="1134"/>
          <w:jc w:val="center"/>
        </w:trPr>
        <w:tc>
          <w:tcPr>
            <w:tcW w:w="1610" w:type="dxa"/>
            <w:shd w:val="clear" w:color="auto" w:fill="FFC000"/>
            <w:vAlign w:val="center"/>
          </w:tcPr>
          <w:p w14:paraId="602EE121" w14:textId="77777777" w:rsidR="009017B8" w:rsidRPr="0068619C" w:rsidRDefault="009017B8" w:rsidP="00D1763B">
            <w:pPr>
              <w:jc w:val="center"/>
              <w:rPr>
                <w:rFonts w:asciiTheme="majorHAnsi" w:hAnsiTheme="majorHAnsi" w:cstheme="majorHAnsi"/>
                <w:b/>
                <w:sz w:val="22"/>
                <w:szCs w:val="22"/>
              </w:rPr>
            </w:pPr>
            <w:r w:rsidRPr="0068619C">
              <w:rPr>
                <w:rFonts w:asciiTheme="majorHAnsi" w:hAnsiTheme="majorHAnsi" w:cstheme="majorHAnsi"/>
                <w:b/>
                <w:sz w:val="22"/>
                <w:szCs w:val="22"/>
              </w:rPr>
              <w:t>Skills &amp; abilities</w:t>
            </w:r>
          </w:p>
        </w:tc>
        <w:tc>
          <w:tcPr>
            <w:tcW w:w="3063" w:type="dxa"/>
            <w:gridSpan w:val="2"/>
          </w:tcPr>
          <w:p w14:paraId="7E84D15F" w14:textId="48611BC7" w:rsidR="00FB45B6" w:rsidRDefault="00FC0013" w:rsidP="00A22765">
            <w:pPr>
              <w:numPr>
                <w:ilvl w:val="0"/>
                <w:numId w:val="4"/>
              </w:numPr>
              <w:tabs>
                <w:tab w:val="left" w:pos="2643"/>
              </w:tabs>
              <w:ind w:left="399"/>
              <w:rPr>
                <w:rFonts w:asciiTheme="majorHAnsi" w:hAnsiTheme="majorHAnsi" w:cstheme="majorHAnsi"/>
                <w:sz w:val="22"/>
                <w:szCs w:val="22"/>
              </w:rPr>
            </w:pPr>
            <w:r>
              <w:rPr>
                <w:rFonts w:asciiTheme="majorHAnsi" w:hAnsiTheme="majorHAnsi" w:cstheme="majorHAnsi"/>
                <w:sz w:val="22"/>
                <w:szCs w:val="22"/>
              </w:rPr>
              <w:t xml:space="preserve">Ability to </w:t>
            </w:r>
            <w:r w:rsidR="005E5D35" w:rsidRPr="005E5D35">
              <w:rPr>
                <w:rFonts w:asciiTheme="majorHAnsi" w:hAnsiTheme="majorHAnsi" w:cstheme="majorHAnsi"/>
                <w:sz w:val="22"/>
                <w:szCs w:val="22"/>
              </w:rPr>
              <w:t>prioritise and manage own workload</w:t>
            </w:r>
            <w:r w:rsidR="00FB45B6">
              <w:rPr>
                <w:rFonts w:asciiTheme="majorHAnsi" w:hAnsiTheme="majorHAnsi" w:cstheme="majorHAnsi"/>
                <w:sz w:val="22"/>
                <w:szCs w:val="22"/>
              </w:rPr>
              <w:t>.</w:t>
            </w:r>
          </w:p>
          <w:p w14:paraId="2753285A" w14:textId="4B7BE936" w:rsidR="00FB45B6" w:rsidRDefault="005E5D35" w:rsidP="00A22765">
            <w:pPr>
              <w:numPr>
                <w:ilvl w:val="0"/>
                <w:numId w:val="4"/>
              </w:numPr>
              <w:tabs>
                <w:tab w:val="left" w:pos="2643"/>
              </w:tabs>
              <w:ind w:left="399"/>
              <w:rPr>
                <w:rFonts w:asciiTheme="majorHAnsi" w:hAnsiTheme="majorHAnsi" w:cstheme="majorHAnsi"/>
                <w:sz w:val="22"/>
                <w:szCs w:val="22"/>
              </w:rPr>
            </w:pPr>
            <w:r w:rsidRPr="005E5D35">
              <w:rPr>
                <w:rFonts w:asciiTheme="majorHAnsi" w:hAnsiTheme="majorHAnsi" w:cstheme="majorHAnsi"/>
                <w:sz w:val="22"/>
                <w:szCs w:val="22"/>
              </w:rPr>
              <w:t>Able to organise own learning and development</w:t>
            </w:r>
            <w:r w:rsidR="007E6A42">
              <w:rPr>
                <w:rFonts w:asciiTheme="majorHAnsi" w:hAnsiTheme="majorHAnsi" w:cstheme="majorHAnsi"/>
                <w:sz w:val="22"/>
                <w:szCs w:val="22"/>
              </w:rPr>
              <w:t>.</w:t>
            </w:r>
          </w:p>
          <w:p w14:paraId="780545A9" w14:textId="6BAE97F4" w:rsidR="005E41A4" w:rsidRDefault="005E5D35" w:rsidP="00A22765">
            <w:pPr>
              <w:numPr>
                <w:ilvl w:val="0"/>
                <w:numId w:val="4"/>
              </w:numPr>
              <w:tabs>
                <w:tab w:val="left" w:pos="2643"/>
              </w:tabs>
              <w:ind w:left="399"/>
              <w:rPr>
                <w:rFonts w:asciiTheme="majorHAnsi" w:hAnsiTheme="majorHAnsi" w:cstheme="majorHAnsi"/>
                <w:sz w:val="22"/>
                <w:szCs w:val="22"/>
              </w:rPr>
            </w:pPr>
            <w:r w:rsidRPr="005E5D35">
              <w:rPr>
                <w:rFonts w:asciiTheme="majorHAnsi" w:hAnsiTheme="majorHAnsi" w:cstheme="majorHAnsi"/>
                <w:sz w:val="22"/>
                <w:szCs w:val="22"/>
              </w:rPr>
              <w:t>Excellent communication skills</w:t>
            </w:r>
            <w:r w:rsidR="007E6A42">
              <w:rPr>
                <w:rFonts w:asciiTheme="majorHAnsi" w:hAnsiTheme="majorHAnsi" w:cstheme="majorHAnsi"/>
                <w:sz w:val="22"/>
                <w:szCs w:val="22"/>
              </w:rPr>
              <w:t>.</w:t>
            </w:r>
          </w:p>
          <w:p w14:paraId="585C144E" w14:textId="6EC855B3" w:rsidR="005E41A4" w:rsidRDefault="005E5D35" w:rsidP="00A22765">
            <w:pPr>
              <w:numPr>
                <w:ilvl w:val="0"/>
                <w:numId w:val="4"/>
              </w:numPr>
              <w:tabs>
                <w:tab w:val="left" w:pos="2643"/>
              </w:tabs>
              <w:ind w:left="399"/>
              <w:rPr>
                <w:rFonts w:asciiTheme="majorHAnsi" w:hAnsiTheme="majorHAnsi" w:cstheme="majorHAnsi"/>
                <w:sz w:val="22"/>
                <w:szCs w:val="22"/>
              </w:rPr>
            </w:pPr>
            <w:r w:rsidRPr="005E5D35">
              <w:rPr>
                <w:rFonts w:asciiTheme="majorHAnsi" w:hAnsiTheme="majorHAnsi" w:cstheme="majorHAnsi"/>
                <w:sz w:val="22"/>
                <w:szCs w:val="22"/>
              </w:rPr>
              <w:t>Ability to perform</w:t>
            </w:r>
            <w:r w:rsidR="005E41A4">
              <w:rPr>
                <w:rFonts w:asciiTheme="majorHAnsi" w:hAnsiTheme="majorHAnsi" w:cstheme="majorHAnsi"/>
                <w:sz w:val="22"/>
                <w:szCs w:val="22"/>
              </w:rPr>
              <w:t xml:space="preserve"> </w:t>
            </w:r>
            <w:r w:rsidRPr="005E5D35">
              <w:rPr>
                <w:rFonts w:asciiTheme="majorHAnsi" w:hAnsiTheme="majorHAnsi" w:cstheme="majorHAnsi"/>
                <w:sz w:val="22"/>
                <w:szCs w:val="22"/>
              </w:rPr>
              <w:t>effective interpersonal relationships with colleagues across health and social care</w:t>
            </w:r>
            <w:r w:rsidR="007E6A42">
              <w:rPr>
                <w:rFonts w:asciiTheme="majorHAnsi" w:hAnsiTheme="majorHAnsi" w:cstheme="majorHAnsi"/>
                <w:sz w:val="22"/>
                <w:szCs w:val="22"/>
              </w:rPr>
              <w:t>.</w:t>
            </w:r>
          </w:p>
          <w:p w14:paraId="1C869B98" w14:textId="168C97AF" w:rsidR="00795083" w:rsidRDefault="005E5D35" w:rsidP="00A22765">
            <w:pPr>
              <w:numPr>
                <w:ilvl w:val="0"/>
                <w:numId w:val="4"/>
              </w:numPr>
              <w:tabs>
                <w:tab w:val="left" w:pos="2643"/>
              </w:tabs>
              <w:ind w:left="399"/>
              <w:rPr>
                <w:rFonts w:asciiTheme="majorHAnsi" w:hAnsiTheme="majorHAnsi" w:cstheme="majorHAnsi"/>
                <w:sz w:val="22"/>
                <w:szCs w:val="22"/>
              </w:rPr>
            </w:pPr>
            <w:r w:rsidRPr="005E5D35">
              <w:rPr>
                <w:rFonts w:asciiTheme="majorHAnsi" w:hAnsiTheme="majorHAnsi" w:cstheme="majorHAnsi"/>
                <w:sz w:val="22"/>
                <w:szCs w:val="22"/>
              </w:rPr>
              <w:t>Able to present information to professional groups</w:t>
            </w:r>
            <w:r w:rsidR="007E6A42">
              <w:rPr>
                <w:rFonts w:asciiTheme="majorHAnsi" w:hAnsiTheme="majorHAnsi" w:cstheme="majorHAnsi"/>
                <w:sz w:val="22"/>
                <w:szCs w:val="22"/>
              </w:rPr>
              <w:t>.</w:t>
            </w:r>
          </w:p>
          <w:p w14:paraId="5228C0CD" w14:textId="2AA3DE88" w:rsidR="005E41A4" w:rsidRDefault="005E5D35" w:rsidP="00A22765">
            <w:pPr>
              <w:numPr>
                <w:ilvl w:val="0"/>
                <w:numId w:val="4"/>
              </w:numPr>
              <w:tabs>
                <w:tab w:val="left" w:pos="2643"/>
              </w:tabs>
              <w:ind w:left="399"/>
              <w:rPr>
                <w:rFonts w:asciiTheme="majorHAnsi" w:hAnsiTheme="majorHAnsi" w:cstheme="majorHAnsi"/>
                <w:sz w:val="22"/>
                <w:szCs w:val="22"/>
              </w:rPr>
            </w:pPr>
            <w:r w:rsidRPr="005E5D35">
              <w:rPr>
                <w:rFonts w:asciiTheme="majorHAnsi" w:hAnsiTheme="majorHAnsi" w:cstheme="majorHAnsi"/>
                <w:sz w:val="22"/>
                <w:szCs w:val="22"/>
              </w:rPr>
              <w:t xml:space="preserve">Demonstrate dexterity and accuracy in </w:t>
            </w:r>
            <w:r w:rsidRPr="005E5D35">
              <w:rPr>
                <w:rFonts w:asciiTheme="majorHAnsi" w:hAnsiTheme="majorHAnsi" w:cstheme="majorHAnsi"/>
                <w:sz w:val="22"/>
                <w:szCs w:val="22"/>
              </w:rPr>
              <w:lastRenderedPageBreak/>
              <w:t>undertaking clinical skills, use of equipment / documentation</w:t>
            </w:r>
            <w:r w:rsidR="007E6A42">
              <w:rPr>
                <w:rFonts w:asciiTheme="majorHAnsi" w:hAnsiTheme="majorHAnsi" w:cstheme="majorHAnsi"/>
                <w:sz w:val="22"/>
                <w:szCs w:val="22"/>
              </w:rPr>
              <w:t>.</w:t>
            </w:r>
          </w:p>
          <w:p w14:paraId="5E2AA09B" w14:textId="6B9CC598" w:rsidR="005E41A4" w:rsidRDefault="005E5D35" w:rsidP="00A22765">
            <w:pPr>
              <w:numPr>
                <w:ilvl w:val="0"/>
                <w:numId w:val="4"/>
              </w:numPr>
              <w:tabs>
                <w:tab w:val="left" w:pos="2643"/>
              </w:tabs>
              <w:ind w:left="399"/>
              <w:rPr>
                <w:rFonts w:asciiTheme="majorHAnsi" w:hAnsiTheme="majorHAnsi" w:cstheme="majorHAnsi"/>
                <w:sz w:val="22"/>
                <w:szCs w:val="22"/>
              </w:rPr>
            </w:pPr>
            <w:r w:rsidRPr="005E5D35">
              <w:rPr>
                <w:rFonts w:asciiTheme="majorHAnsi" w:hAnsiTheme="majorHAnsi" w:cstheme="majorHAnsi"/>
                <w:sz w:val="22"/>
                <w:szCs w:val="22"/>
              </w:rPr>
              <w:t>Competent and capable of using medical equipment</w:t>
            </w:r>
            <w:r w:rsidR="007E6A42">
              <w:rPr>
                <w:rFonts w:asciiTheme="majorHAnsi" w:hAnsiTheme="majorHAnsi" w:cstheme="majorHAnsi"/>
                <w:sz w:val="22"/>
                <w:szCs w:val="22"/>
              </w:rPr>
              <w:t>.</w:t>
            </w:r>
          </w:p>
          <w:p w14:paraId="2DB68EFC" w14:textId="78554F47" w:rsidR="005E5D35" w:rsidRPr="00A22765" w:rsidRDefault="005E5D35" w:rsidP="00A22765">
            <w:pPr>
              <w:numPr>
                <w:ilvl w:val="0"/>
                <w:numId w:val="4"/>
              </w:numPr>
              <w:tabs>
                <w:tab w:val="left" w:pos="2643"/>
              </w:tabs>
              <w:ind w:left="399"/>
              <w:rPr>
                <w:rFonts w:asciiTheme="majorHAnsi" w:hAnsiTheme="majorHAnsi" w:cstheme="majorHAnsi"/>
                <w:sz w:val="22"/>
                <w:szCs w:val="22"/>
              </w:rPr>
            </w:pPr>
            <w:r w:rsidRPr="005E5D35">
              <w:rPr>
                <w:rFonts w:asciiTheme="majorHAnsi" w:hAnsiTheme="majorHAnsi" w:cstheme="majorHAnsi"/>
                <w:sz w:val="22"/>
                <w:szCs w:val="22"/>
              </w:rPr>
              <w:t>Able to undertake patient manual handling manoeuvres and non-patient manual handling manoeuvres</w:t>
            </w:r>
            <w:r w:rsidR="007E6A42">
              <w:rPr>
                <w:rFonts w:asciiTheme="majorHAnsi" w:hAnsiTheme="majorHAnsi" w:cstheme="majorHAnsi"/>
                <w:sz w:val="22"/>
                <w:szCs w:val="22"/>
              </w:rPr>
              <w:t>.</w:t>
            </w:r>
          </w:p>
        </w:tc>
        <w:tc>
          <w:tcPr>
            <w:tcW w:w="2746" w:type="dxa"/>
          </w:tcPr>
          <w:p w14:paraId="4F98291F" w14:textId="4B90B4E3" w:rsidR="009017B8" w:rsidRPr="00A35BF0" w:rsidRDefault="009017B8" w:rsidP="008B0F27">
            <w:pPr>
              <w:pStyle w:val="ListParagraph"/>
              <w:ind w:left="462"/>
              <w:rPr>
                <w:rFonts w:asciiTheme="majorHAnsi" w:hAnsiTheme="majorHAnsi" w:cstheme="majorHAnsi"/>
                <w:sz w:val="22"/>
                <w:szCs w:val="22"/>
              </w:rPr>
            </w:pPr>
          </w:p>
        </w:tc>
        <w:tc>
          <w:tcPr>
            <w:tcW w:w="2074" w:type="dxa"/>
          </w:tcPr>
          <w:p w14:paraId="1B6E605B" w14:textId="0DE4BD52" w:rsidR="009017B8" w:rsidRPr="0068619C" w:rsidRDefault="009017B8" w:rsidP="00D1763B">
            <w:pPr>
              <w:rPr>
                <w:rFonts w:asciiTheme="majorHAnsi" w:hAnsiTheme="majorHAnsi" w:cstheme="majorHAnsi"/>
                <w:sz w:val="22"/>
                <w:szCs w:val="22"/>
              </w:rPr>
            </w:pPr>
            <w:r w:rsidRPr="0068619C">
              <w:rPr>
                <w:rFonts w:asciiTheme="majorHAnsi" w:hAnsiTheme="majorHAnsi" w:cstheme="majorHAnsi"/>
                <w:sz w:val="22"/>
                <w:szCs w:val="22"/>
              </w:rPr>
              <w:t>Application form</w:t>
            </w:r>
            <w:r w:rsidR="00775DD1" w:rsidRPr="0068619C">
              <w:rPr>
                <w:rFonts w:asciiTheme="majorHAnsi" w:hAnsiTheme="majorHAnsi" w:cstheme="majorHAnsi"/>
                <w:sz w:val="22"/>
                <w:szCs w:val="22"/>
              </w:rPr>
              <w:t xml:space="preserve"> /</w:t>
            </w:r>
          </w:p>
          <w:p w14:paraId="74735195" w14:textId="77777777" w:rsidR="009017B8" w:rsidRPr="0068619C" w:rsidRDefault="009017B8" w:rsidP="00D1763B">
            <w:pPr>
              <w:rPr>
                <w:rFonts w:asciiTheme="majorHAnsi" w:hAnsiTheme="majorHAnsi" w:cstheme="majorHAnsi"/>
                <w:sz w:val="22"/>
                <w:szCs w:val="22"/>
              </w:rPr>
            </w:pPr>
            <w:r w:rsidRPr="0068619C">
              <w:rPr>
                <w:rFonts w:asciiTheme="majorHAnsi" w:hAnsiTheme="majorHAnsi" w:cstheme="majorHAnsi"/>
                <w:sz w:val="22"/>
                <w:szCs w:val="22"/>
              </w:rPr>
              <w:t>Interview</w:t>
            </w:r>
          </w:p>
        </w:tc>
      </w:tr>
      <w:tr w:rsidR="00091271" w:rsidRPr="00D97908" w14:paraId="4E69B7A0" w14:textId="77777777" w:rsidTr="00091271">
        <w:trPr>
          <w:trHeight w:val="1134"/>
          <w:jc w:val="center"/>
        </w:trPr>
        <w:tc>
          <w:tcPr>
            <w:tcW w:w="1610" w:type="dxa"/>
            <w:shd w:val="clear" w:color="auto" w:fill="FFC000"/>
            <w:vAlign w:val="center"/>
          </w:tcPr>
          <w:p w14:paraId="044EC1E3" w14:textId="77777777" w:rsidR="009017B8" w:rsidRPr="0068619C" w:rsidRDefault="009017B8" w:rsidP="00D1763B">
            <w:pPr>
              <w:jc w:val="center"/>
              <w:rPr>
                <w:rFonts w:asciiTheme="majorHAnsi" w:hAnsiTheme="majorHAnsi" w:cstheme="majorHAnsi"/>
                <w:b/>
                <w:sz w:val="22"/>
                <w:szCs w:val="22"/>
              </w:rPr>
            </w:pPr>
            <w:r w:rsidRPr="0068619C">
              <w:rPr>
                <w:rFonts w:asciiTheme="majorHAnsi" w:hAnsiTheme="majorHAnsi" w:cstheme="majorHAnsi"/>
                <w:b/>
                <w:sz w:val="22"/>
                <w:szCs w:val="22"/>
              </w:rPr>
              <w:t>Behaviours &amp; aptitudes required to demonstrate the Values</w:t>
            </w:r>
          </w:p>
        </w:tc>
        <w:tc>
          <w:tcPr>
            <w:tcW w:w="3063" w:type="dxa"/>
            <w:gridSpan w:val="2"/>
          </w:tcPr>
          <w:p w14:paraId="569B6F8C" w14:textId="7BCF48C1" w:rsidR="005E41A4" w:rsidRDefault="005E5D35" w:rsidP="00D97908">
            <w:pPr>
              <w:numPr>
                <w:ilvl w:val="0"/>
                <w:numId w:val="4"/>
              </w:numPr>
              <w:tabs>
                <w:tab w:val="left" w:pos="2643"/>
              </w:tabs>
              <w:ind w:left="399"/>
              <w:rPr>
                <w:rFonts w:asciiTheme="majorHAnsi" w:hAnsiTheme="majorHAnsi" w:cstheme="majorHAnsi"/>
                <w:sz w:val="22"/>
                <w:szCs w:val="22"/>
              </w:rPr>
            </w:pPr>
            <w:r w:rsidRPr="005E5D35">
              <w:rPr>
                <w:rFonts w:asciiTheme="majorHAnsi" w:hAnsiTheme="majorHAnsi" w:cstheme="majorHAnsi"/>
                <w:sz w:val="22"/>
                <w:szCs w:val="22"/>
              </w:rPr>
              <w:t>Able to respond to, prioritise and</w:t>
            </w:r>
            <w:r>
              <w:rPr>
                <w:rFonts w:asciiTheme="majorHAnsi" w:hAnsiTheme="majorHAnsi" w:cstheme="majorHAnsi"/>
                <w:sz w:val="22"/>
                <w:szCs w:val="22"/>
              </w:rPr>
              <w:t xml:space="preserve"> </w:t>
            </w:r>
            <w:r w:rsidRPr="005E5D35">
              <w:rPr>
                <w:rFonts w:asciiTheme="majorHAnsi" w:hAnsiTheme="majorHAnsi" w:cstheme="majorHAnsi"/>
                <w:sz w:val="22"/>
                <w:szCs w:val="22"/>
              </w:rPr>
              <w:t>analyse complex health conditions and ensure effective interventions are actioned</w:t>
            </w:r>
            <w:r w:rsidR="007E6A42">
              <w:rPr>
                <w:rFonts w:asciiTheme="majorHAnsi" w:hAnsiTheme="majorHAnsi" w:cstheme="majorHAnsi"/>
                <w:sz w:val="22"/>
                <w:szCs w:val="22"/>
              </w:rPr>
              <w:t>.</w:t>
            </w:r>
          </w:p>
          <w:p w14:paraId="6826D52A" w14:textId="5A271EF4" w:rsidR="00795083" w:rsidRPr="00D97908" w:rsidRDefault="005E5D35" w:rsidP="00D97908">
            <w:pPr>
              <w:numPr>
                <w:ilvl w:val="0"/>
                <w:numId w:val="4"/>
              </w:numPr>
              <w:tabs>
                <w:tab w:val="left" w:pos="2643"/>
              </w:tabs>
              <w:ind w:left="399"/>
              <w:rPr>
                <w:rFonts w:asciiTheme="majorHAnsi" w:hAnsiTheme="majorHAnsi" w:cstheme="majorHAnsi"/>
                <w:sz w:val="22"/>
                <w:szCs w:val="22"/>
              </w:rPr>
            </w:pPr>
            <w:r w:rsidRPr="005E5D35">
              <w:rPr>
                <w:rFonts w:asciiTheme="majorHAnsi" w:hAnsiTheme="majorHAnsi" w:cstheme="majorHAnsi"/>
                <w:sz w:val="22"/>
                <w:szCs w:val="22"/>
              </w:rPr>
              <w:t>Able to respond to problem situations and to ensure effective interventions are put in place</w:t>
            </w:r>
            <w:r w:rsidR="007E6A42">
              <w:rPr>
                <w:rFonts w:asciiTheme="majorHAnsi" w:hAnsiTheme="majorHAnsi" w:cstheme="majorHAnsi"/>
                <w:sz w:val="22"/>
                <w:szCs w:val="22"/>
              </w:rPr>
              <w:t>.</w:t>
            </w:r>
          </w:p>
        </w:tc>
        <w:tc>
          <w:tcPr>
            <w:tcW w:w="2746" w:type="dxa"/>
          </w:tcPr>
          <w:p w14:paraId="34CCA2CC" w14:textId="77777777" w:rsidR="009017B8" w:rsidRPr="0068619C" w:rsidRDefault="009017B8" w:rsidP="00D1763B">
            <w:pPr>
              <w:rPr>
                <w:rFonts w:asciiTheme="majorHAnsi" w:hAnsiTheme="majorHAnsi" w:cstheme="majorHAnsi"/>
                <w:sz w:val="22"/>
                <w:szCs w:val="22"/>
              </w:rPr>
            </w:pPr>
          </w:p>
        </w:tc>
        <w:tc>
          <w:tcPr>
            <w:tcW w:w="2074" w:type="dxa"/>
          </w:tcPr>
          <w:p w14:paraId="298E2D39" w14:textId="3CEF67A8" w:rsidR="009017B8" w:rsidRPr="0068619C" w:rsidRDefault="00775DD1" w:rsidP="00D1763B">
            <w:pPr>
              <w:rPr>
                <w:rFonts w:asciiTheme="majorHAnsi" w:hAnsiTheme="majorHAnsi" w:cstheme="majorHAnsi"/>
                <w:sz w:val="22"/>
                <w:szCs w:val="22"/>
              </w:rPr>
            </w:pPr>
            <w:r w:rsidRPr="0068619C">
              <w:rPr>
                <w:rFonts w:asciiTheme="majorHAnsi" w:hAnsiTheme="majorHAnsi" w:cstheme="majorHAnsi"/>
                <w:sz w:val="22"/>
                <w:szCs w:val="22"/>
              </w:rPr>
              <w:t>Interview</w:t>
            </w:r>
          </w:p>
        </w:tc>
      </w:tr>
      <w:tr w:rsidR="00091271" w:rsidRPr="00D97908" w14:paraId="260C9A02" w14:textId="77777777" w:rsidTr="002F2A96">
        <w:trPr>
          <w:trHeight w:val="1058"/>
          <w:jc w:val="center"/>
        </w:trPr>
        <w:tc>
          <w:tcPr>
            <w:tcW w:w="1610" w:type="dxa"/>
            <w:shd w:val="clear" w:color="auto" w:fill="FFC000"/>
            <w:vAlign w:val="center"/>
          </w:tcPr>
          <w:p w14:paraId="48B65FBF" w14:textId="77777777" w:rsidR="009017B8" w:rsidRPr="0068619C" w:rsidRDefault="009017B8" w:rsidP="00D1763B">
            <w:pPr>
              <w:jc w:val="center"/>
              <w:rPr>
                <w:rFonts w:asciiTheme="majorHAnsi" w:hAnsiTheme="majorHAnsi" w:cstheme="majorHAnsi"/>
                <w:b/>
                <w:sz w:val="22"/>
                <w:szCs w:val="22"/>
              </w:rPr>
            </w:pPr>
            <w:r w:rsidRPr="0068619C">
              <w:rPr>
                <w:rFonts w:asciiTheme="majorHAnsi" w:hAnsiTheme="majorHAnsi" w:cstheme="majorHAnsi"/>
                <w:b/>
                <w:sz w:val="22"/>
                <w:szCs w:val="22"/>
              </w:rPr>
              <w:t>Additional requirements</w:t>
            </w:r>
          </w:p>
        </w:tc>
        <w:tc>
          <w:tcPr>
            <w:tcW w:w="3063" w:type="dxa"/>
            <w:gridSpan w:val="2"/>
          </w:tcPr>
          <w:p w14:paraId="6264A085" w14:textId="6103E9D1" w:rsidR="005E41A4" w:rsidRDefault="00F03C98" w:rsidP="002F2A96">
            <w:pPr>
              <w:pStyle w:val="ListParagraph"/>
              <w:numPr>
                <w:ilvl w:val="0"/>
                <w:numId w:val="5"/>
              </w:numPr>
              <w:tabs>
                <w:tab w:val="left" w:pos="4320"/>
                <w:tab w:val="left" w:pos="6300"/>
                <w:tab w:val="left" w:pos="8280"/>
              </w:tabs>
              <w:spacing w:after="120"/>
              <w:ind w:left="399"/>
              <w:rPr>
                <w:rFonts w:asciiTheme="majorHAnsi" w:hAnsiTheme="majorHAnsi" w:cstheme="majorHAnsi"/>
                <w:sz w:val="22"/>
                <w:szCs w:val="22"/>
              </w:rPr>
            </w:pPr>
            <w:r w:rsidRPr="00F03C98">
              <w:rPr>
                <w:rFonts w:asciiTheme="majorHAnsi" w:hAnsiTheme="majorHAnsi" w:cstheme="majorHAnsi"/>
                <w:sz w:val="22"/>
                <w:szCs w:val="22"/>
              </w:rPr>
              <w:t>DBS</w:t>
            </w:r>
            <w:r w:rsidR="005E41A4">
              <w:rPr>
                <w:rFonts w:asciiTheme="majorHAnsi" w:hAnsiTheme="majorHAnsi" w:cstheme="majorHAnsi"/>
                <w:sz w:val="22"/>
                <w:szCs w:val="22"/>
              </w:rPr>
              <w:t xml:space="preserve"> </w:t>
            </w:r>
            <w:r w:rsidRPr="00F03C98">
              <w:rPr>
                <w:rFonts w:asciiTheme="majorHAnsi" w:hAnsiTheme="majorHAnsi" w:cstheme="majorHAnsi"/>
                <w:sz w:val="22"/>
                <w:szCs w:val="22"/>
              </w:rPr>
              <w:t>check satisfactory to the organisation</w:t>
            </w:r>
            <w:r w:rsidR="007E6A42">
              <w:rPr>
                <w:rFonts w:asciiTheme="majorHAnsi" w:hAnsiTheme="majorHAnsi" w:cstheme="majorHAnsi"/>
                <w:sz w:val="22"/>
                <w:szCs w:val="22"/>
              </w:rPr>
              <w:t>.</w:t>
            </w:r>
          </w:p>
          <w:p w14:paraId="552D74B4" w14:textId="29DB66CF" w:rsidR="005E41A4" w:rsidRDefault="00F03C98" w:rsidP="002F2A96">
            <w:pPr>
              <w:pStyle w:val="ListParagraph"/>
              <w:numPr>
                <w:ilvl w:val="0"/>
                <w:numId w:val="5"/>
              </w:numPr>
              <w:tabs>
                <w:tab w:val="left" w:pos="4320"/>
                <w:tab w:val="left" w:pos="6300"/>
                <w:tab w:val="left" w:pos="8280"/>
              </w:tabs>
              <w:spacing w:after="120"/>
              <w:ind w:left="399"/>
              <w:rPr>
                <w:rFonts w:asciiTheme="majorHAnsi" w:hAnsiTheme="majorHAnsi" w:cstheme="majorHAnsi"/>
                <w:sz w:val="22"/>
                <w:szCs w:val="22"/>
              </w:rPr>
            </w:pPr>
            <w:r w:rsidRPr="00F03C98">
              <w:rPr>
                <w:rFonts w:asciiTheme="majorHAnsi" w:hAnsiTheme="majorHAnsi" w:cstheme="majorHAnsi"/>
                <w:sz w:val="22"/>
                <w:szCs w:val="22"/>
              </w:rPr>
              <w:t>OH clearance</w:t>
            </w:r>
            <w:r w:rsidR="007E6A42">
              <w:rPr>
                <w:rFonts w:asciiTheme="majorHAnsi" w:hAnsiTheme="majorHAnsi" w:cstheme="majorHAnsi"/>
                <w:sz w:val="22"/>
                <w:szCs w:val="22"/>
              </w:rPr>
              <w:t>.</w:t>
            </w:r>
          </w:p>
          <w:p w14:paraId="2B159644" w14:textId="77777777" w:rsidR="005E41A4" w:rsidRDefault="00F03C98" w:rsidP="002F2A96">
            <w:pPr>
              <w:pStyle w:val="ListParagraph"/>
              <w:numPr>
                <w:ilvl w:val="0"/>
                <w:numId w:val="5"/>
              </w:numPr>
              <w:tabs>
                <w:tab w:val="left" w:pos="4320"/>
                <w:tab w:val="left" w:pos="6300"/>
                <w:tab w:val="left" w:pos="8280"/>
              </w:tabs>
              <w:spacing w:after="120"/>
              <w:ind w:left="399"/>
              <w:rPr>
                <w:rFonts w:asciiTheme="majorHAnsi" w:hAnsiTheme="majorHAnsi" w:cstheme="majorHAnsi"/>
                <w:sz w:val="22"/>
                <w:szCs w:val="22"/>
              </w:rPr>
            </w:pPr>
            <w:r w:rsidRPr="00F03C98">
              <w:rPr>
                <w:rFonts w:asciiTheme="majorHAnsi" w:hAnsiTheme="majorHAnsi" w:cstheme="majorHAnsi"/>
                <w:sz w:val="22"/>
                <w:szCs w:val="22"/>
              </w:rPr>
              <w:t>Post-holder must comply with professional code of conduct and / or code of conduct for NHS managers where applicable.</w:t>
            </w:r>
          </w:p>
          <w:p w14:paraId="19164D59" w14:textId="6E2DCFDD" w:rsidR="005E41A4" w:rsidRDefault="00F03C98" w:rsidP="002F2A96">
            <w:pPr>
              <w:pStyle w:val="ListParagraph"/>
              <w:numPr>
                <w:ilvl w:val="0"/>
                <w:numId w:val="5"/>
              </w:numPr>
              <w:tabs>
                <w:tab w:val="left" w:pos="4320"/>
                <w:tab w:val="left" w:pos="6300"/>
                <w:tab w:val="left" w:pos="8280"/>
              </w:tabs>
              <w:spacing w:after="120"/>
              <w:ind w:left="399"/>
              <w:rPr>
                <w:rFonts w:asciiTheme="majorHAnsi" w:hAnsiTheme="majorHAnsi" w:cstheme="majorHAnsi"/>
                <w:sz w:val="22"/>
                <w:szCs w:val="22"/>
              </w:rPr>
            </w:pPr>
            <w:r w:rsidRPr="00F03C98">
              <w:rPr>
                <w:rFonts w:asciiTheme="majorHAnsi" w:hAnsiTheme="majorHAnsi" w:cstheme="majorHAnsi"/>
                <w:sz w:val="22"/>
                <w:szCs w:val="22"/>
              </w:rPr>
              <w:t>Able and willing to travel and attend local, regional and national</w:t>
            </w:r>
            <w:r w:rsidR="005F3266">
              <w:rPr>
                <w:rFonts w:asciiTheme="majorHAnsi" w:hAnsiTheme="majorHAnsi" w:cstheme="majorHAnsi"/>
                <w:sz w:val="22"/>
                <w:szCs w:val="22"/>
              </w:rPr>
              <w:t xml:space="preserve"> </w:t>
            </w:r>
            <w:r w:rsidR="005F3266" w:rsidRPr="005F3266">
              <w:rPr>
                <w:rFonts w:asciiTheme="majorHAnsi" w:hAnsiTheme="majorHAnsi" w:cstheme="majorHAnsi"/>
                <w:sz w:val="22"/>
                <w:szCs w:val="22"/>
              </w:rPr>
              <w:t>meetings</w:t>
            </w:r>
            <w:r w:rsidR="007E6A42">
              <w:rPr>
                <w:rFonts w:asciiTheme="majorHAnsi" w:hAnsiTheme="majorHAnsi" w:cstheme="majorHAnsi"/>
                <w:sz w:val="22"/>
                <w:szCs w:val="22"/>
              </w:rPr>
              <w:t>.</w:t>
            </w:r>
          </w:p>
          <w:p w14:paraId="487B1C84" w14:textId="6E8C426D" w:rsidR="005E41A4" w:rsidRDefault="005F3266" w:rsidP="002F2A96">
            <w:pPr>
              <w:pStyle w:val="ListParagraph"/>
              <w:numPr>
                <w:ilvl w:val="0"/>
                <w:numId w:val="5"/>
              </w:numPr>
              <w:tabs>
                <w:tab w:val="left" w:pos="4320"/>
                <w:tab w:val="left" w:pos="6300"/>
                <w:tab w:val="left" w:pos="8280"/>
              </w:tabs>
              <w:spacing w:after="120"/>
              <w:ind w:left="399"/>
              <w:rPr>
                <w:rFonts w:asciiTheme="majorHAnsi" w:hAnsiTheme="majorHAnsi" w:cstheme="majorHAnsi"/>
                <w:sz w:val="22"/>
                <w:szCs w:val="22"/>
              </w:rPr>
            </w:pPr>
            <w:r w:rsidRPr="005F3266">
              <w:rPr>
                <w:rFonts w:asciiTheme="majorHAnsi" w:hAnsiTheme="majorHAnsi" w:cstheme="majorHAnsi"/>
                <w:sz w:val="22"/>
                <w:szCs w:val="22"/>
              </w:rPr>
              <w:t>Flexibility around working times and commitments</w:t>
            </w:r>
            <w:r w:rsidR="007E6A42">
              <w:rPr>
                <w:rFonts w:asciiTheme="majorHAnsi" w:hAnsiTheme="majorHAnsi" w:cstheme="majorHAnsi"/>
                <w:sz w:val="22"/>
                <w:szCs w:val="22"/>
              </w:rPr>
              <w:t>.</w:t>
            </w:r>
          </w:p>
          <w:p w14:paraId="17840E70" w14:textId="15DD343B" w:rsidR="004D098D" w:rsidRPr="0068619C" w:rsidRDefault="005F3266" w:rsidP="002F2A96">
            <w:pPr>
              <w:pStyle w:val="ListParagraph"/>
              <w:numPr>
                <w:ilvl w:val="0"/>
                <w:numId w:val="5"/>
              </w:numPr>
              <w:tabs>
                <w:tab w:val="left" w:pos="4320"/>
                <w:tab w:val="left" w:pos="6300"/>
                <w:tab w:val="left" w:pos="8280"/>
              </w:tabs>
              <w:spacing w:after="120"/>
              <w:ind w:left="399"/>
              <w:rPr>
                <w:rFonts w:asciiTheme="majorHAnsi" w:hAnsiTheme="majorHAnsi" w:cstheme="majorHAnsi"/>
                <w:sz w:val="22"/>
                <w:szCs w:val="22"/>
              </w:rPr>
            </w:pPr>
            <w:r w:rsidRPr="005F3266">
              <w:rPr>
                <w:rFonts w:asciiTheme="majorHAnsi" w:hAnsiTheme="majorHAnsi" w:cstheme="majorHAnsi"/>
                <w:sz w:val="22"/>
                <w:szCs w:val="22"/>
              </w:rPr>
              <w:t>Able to travel to sites as required for the role</w:t>
            </w:r>
            <w:r w:rsidR="007E6A42">
              <w:rPr>
                <w:rFonts w:asciiTheme="majorHAnsi" w:hAnsiTheme="majorHAnsi" w:cstheme="majorHAnsi"/>
                <w:sz w:val="22"/>
                <w:szCs w:val="22"/>
              </w:rPr>
              <w:t>.</w:t>
            </w:r>
          </w:p>
        </w:tc>
        <w:tc>
          <w:tcPr>
            <w:tcW w:w="2746" w:type="dxa"/>
          </w:tcPr>
          <w:p w14:paraId="402A8F51" w14:textId="47685B51" w:rsidR="009017B8" w:rsidRPr="0068619C" w:rsidRDefault="009017B8" w:rsidP="00775DD1">
            <w:pPr>
              <w:rPr>
                <w:rFonts w:asciiTheme="majorHAnsi" w:hAnsiTheme="majorHAnsi" w:cstheme="majorHAnsi"/>
                <w:sz w:val="22"/>
                <w:szCs w:val="22"/>
              </w:rPr>
            </w:pPr>
          </w:p>
        </w:tc>
        <w:tc>
          <w:tcPr>
            <w:tcW w:w="2074" w:type="dxa"/>
          </w:tcPr>
          <w:p w14:paraId="3BC8EBD8" w14:textId="303FAB5B" w:rsidR="009017B8" w:rsidRPr="0068619C" w:rsidRDefault="009017B8" w:rsidP="00D1763B">
            <w:pPr>
              <w:rPr>
                <w:rFonts w:asciiTheme="majorHAnsi" w:hAnsiTheme="majorHAnsi" w:cstheme="majorHAnsi"/>
                <w:sz w:val="22"/>
                <w:szCs w:val="22"/>
              </w:rPr>
            </w:pPr>
            <w:r w:rsidRPr="0068619C">
              <w:rPr>
                <w:rFonts w:asciiTheme="majorHAnsi" w:hAnsiTheme="majorHAnsi" w:cstheme="majorHAnsi"/>
                <w:sz w:val="22"/>
                <w:szCs w:val="22"/>
              </w:rPr>
              <w:t>Application</w:t>
            </w:r>
            <w:r w:rsidR="00775DD1" w:rsidRPr="0068619C">
              <w:rPr>
                <w:rFonts w:asciiTheme="majorHAnsi" w:hAnsiTheme="majorHAnsi" w:cstheme="majorHAnsi"/>
                <w:sz w:val="22"/>
                <w:szCs w:val="22"/>
              </w:rPr>
              <w:t xml:space="preserve"> form / interview</w:t>
            </w:r>
            <w:r w:rsidR="00D97250" w:rsidRPr="0068619C">
              <w:rPr>
                <w:rFonts w:asciiTheme="majorHAnsi" w:hAnsiTheme="majorHAnsi" w:cstheme="majorHAnsi"/>
                <w:sz w:val="22"/>
                <w:szCs w:val="22"/>
              </w:rPr>
              <w:t>/pre- employment checks</w:t>
            </w:r>
          </w:p>
        </w:tc>
      </w:tr>
    </w:tbl>
    <w:p w14:paraId="6C998140" w14:textId="77777777" w:rsidR="009017B8" w:rsidRPr="0068619C" w:rsidRDefault="009017B8" w:rsidP="005A5EDF">
      <w:pPr>
        <w:rPr>
          <w:rFonts w:asciiTheme="majorHAnsi" w:hAnsiTheme="majorHAnsi" w:cstheme="majorHAnsi"/>
          <w:sz w:val="22"/>
          <w:szCs w:val="22"/>
        </w:rPr>
      </w:pPr>
    </w:p>
    <w:p w14:paraId="1FFFABD3" w14:textId="77777777" w:rsidR="009017B8" w:rsidRPr="0068619C" w:rsidRDefault="009017B8" w:rsidP="005A5EDF">
      <w:pPr>
        <w:rPr>
          <w:rFonts w:asciiTheme="majorHAnsi" w:hAnsiTheme="majorHAnsi" w:cstheme="majorHAnsi"/>
          <w:sz w:val="22"/>
          <w:szCs w:val="22"/>
        </w:rPr>
      </w:pPr>
    </w:p>
    <w:p w14:paraId="12429C5F" w14:textId="77777777" w:rsidR="00E7163E" w:rsidRDefault="00E7163E">
      <w:pPr>
        <w:rPr>
          <w:rFonts w:asciiTheme="majorHAnsi" w:hAnsiTheme="majorHAnsi" w:cstheme="majorHAnsi"/>
          <w:b/>
          <w:sz w:val="22"/>
          <w:szCs w:val="22"/>
        </w:rPr>
      </w:pPr>
      <w:r>
        <w:rPr>
          <w:rFonts w:asciiTheme="majorHAnsi" w:hAnsiTheme="majorHAnsi" w:cstheme="majorHAnsi"/>
          <w:b/>
          <w:sz w:val="22"/>
          <w:szCs w:val="22"/>
        </w:rPr>
        <w:br w:type="page"/>
      </w:r>
    </w:p>
    <w:p w14:paraId="59757B86" w14:textId="77777777" w:rsidR="00E7163E" w:rsidRDefault="00E7163E" w:rsidP="00000F96">
      <w:pPr>
        <w:rPr>
          <w:rFonts w:asciiTheme="majorHAnsi" w:hAnsiTheme="majorHAnsi" w:cstheme="majorHAnsi"/>
          <w:b/>
          <w:sz w:val="22"/>
          <w:szCs w:val="22"/>
        </w:rPr>
      </w:pPr>
    </w:p>
    <w:p w14:paraId="4A1DCD35" w14:textId="2075922D" w:rsidR="00000F96" w:rsidRPr="0068619C" w:rsidRDefault="00775DD1" w:rsidP="00000F96">
      <w:pPr>
        <w:rPr>
          <w:rFonts w:asciiTheme="majorHAnsi" w:hAnsiTheme="majorHAnsi" w:cstheme="majorHAnsi"/>
          <w:b/>
          <w:sz w:val="22"/>
          <w:szCs w:val="22"/>
        </w:rPr>
      </w:pPr>
      <w:r w:rsidRPr="0068619C">
        <w:rPr>
          <w:rFonts w:asciiTheme="majorHAnsi" w:hAnsiTheme="majorHAnsi" w:cstheme="majorHAnsi"/>
          <w:b/>
          <w:sz w:val="22"/>
          <w:szCs w:val="22"/>
        </w:rPr>
        <w:t>T</w:t>
      </w:r>
      <w:r w:rsidR="00000F96" w:rsidRPr="0068619C">
        <w:rPr>
          <w:rFonts w:asciiTheme="majorHAnsi" w:hAnsiTheme="majorHAnsi" w:cstheme="majorHAnsi"/>
          <w:b/>
          <w:sz w:val="22"/>
          <w:szCs w:val="22"/>
        </w:rPr>
        <w:t xml:space="preserve">he attached job description has been agreed by the post holder(s), where appropriate, as an accurate reflection of the roles and responsibilities of the post.  </w:t>
      </w:r>
    </w:p>
    <w:p w14:paraId="4A1DCD36" w14:textId="77777777" w:rsidR="00000F96" w:rsidRPr="0068619C" w:rsidRDefault="00000F96" w:rsidP="00000F96">
      <w:pPr>
        <w:rPr>
          <w:rFonts w:asciiTheme="majorHAnsi" w:hAnsiTheme="majorHAnsi" w:cstheme="majorHAnsi"/>
          <w:sz w:val="22"/>
          <w:szCs w:val="22"/>
        </w:rPr>
      </w:pPr>
    </w:p>
    <w:tbl>
      <w:tblPr>
        <w:tblStyle w:val="TableGrid"/>
        <w:tblW w:w="9634" w:type="dxa"/>
        <w:jc w:val="center"/>
        <w:tblLook w:val="04A0" w:firstRow="1" w:lastRow="0" w:firstColumn="1" w:lastColumn="0" w:noHBand="0" w:noVBand="1"/>
      </w:tblPr>
      <w:tblGrid>
        <w:gridCol w:w="4409"/>
        <w:gridCol w:w="5225"/>
      </w:tblGrid>
      <w:tr w:rsidR="00000F96" w:rsidRPr="00D97908" w14:paraId="4A1DCD3A" w14:textId="77777777" w:rsidTr="002F2A96">
        <w:trPr>
          <w:jc w:val="center"/>
        </w:trPr>
        <w:tc>
          <w:tcPr>
            <w:tcW w:w="4409" w:type="dxa"/>
          </w:tcPr>
          <w:p w14:paraId="4A1DCD37" w14:textId="77777777" w:rsidR="00000F96" w:rsidRPr="0068619C" w:rsidRDefault="00000F96" w:rsidP="00000F96">
            <w:pPr>
              <w:rPr>
                <w:rFonts w:asciiTheme="majorHAnsi" w:hAnsiTheme="majorHAnsi" w:cstheme="majorHAnsi"/>
                <w:sz w:val="22"/>
                <w:szCs w:val="22"/>
              </w:rPr>
            </w:pPr>
            <w:r w:rsidRPr="0068619C">
              <w:rPr>
                <w:rFonts w:asciiTheme="majorHAnsi" w:hAnsiTheme="majorHAnsi" w:cstheme="majorHAnsi"/>
                <w:sz w:val="22"/>
                <w:szCs w:val="22"/>
              </w:rPr>
              <w:t>Postholder Name:</w:t>
            </w:r>
          </w:p>
          <w:p w14:paraId="4A1DCD38" w14:textId="77777777" w:rsidR="00173F98" w:rsidRPr="0068619C" w:rsidRDefault="00173F98" w:rsidP="00000F96">
            <w:pPr>
              <w:rPr>
                <w:rFonts w:asciiTheme="majorHAnsi" w:hAnsiTheme="majorHAnsi" w:cstheme="majorHAnsi"/>
                <w:sz w:val="22"/>
                <w:szCs w:val="22"/>
              </w:rPr>
            </w:pPr>
          </w:p>
        </w:tc>
        <w:tc>
          <w:tcPr>
            <w:tcW w:w="5225" w:type="dxa"/>
          </w:tcPr>
          <w:p w14:paraId="4A1DCD39" w14:textId="77777777" w:rsidR="00000F96" w:rsidRPr="0068619C" w:rsidRDefault="00000F96" w:rsidP="00000F96">
            <w:pPr>
              <w:rPr>
                <w:rFonts w:asciiTheme="majorHAnsi" w:hAnsiTheme="majorHAnsi" w:cstheme="majorHAnsi"/>
                <w:sz w:val="22"/>
                <w:szCs w:val="22"/>
              </w:rPr>
            </w:pPr>
          </w:p>
        </w:tc>
      </w:tr>
      <w:tr w:rsidR="00000F96" w:rsidRPr="00D97908" w14:paraId="4A1DCD3E" w14:textId="77777777" w:rsidTr="002F2A96">
        <w:trPr>
          <w:jc w:val="center"/>
        </w:trPr>
        <w:tc>
          <w:tcPr>
            <w:tcW w:w="4409" w:type="dxa"/>
          </w:tcPr>
          <w:p w14:paraId="4A1DCD3B" w14:textId="77777777" w:rsidR="00000F96" w:rsidRPr="0068619C" w:rsidRDefault="00000F96" w:rsidP="00000F96">
            <w:pPr>
              <w:rPr>
                <w:rFonts w:asciiTheme="majorHAnsi" w:hAnsiTheme="majorHAnsi" w:cstheme="majorHAnsi"/>
                <w:sz w:val="22"/>
                <w:szCs w:val="22"/>
              </w:rPr>
            </w:pPr>
            <w:r w:rsidRPr="0068619C">
              <w:rPr>
                <w:rFonts w:asciiTheme="majorHAnsi" w:hAnsiTheme="majorHAnsi" w:cstheme="majorHAnsi"/>
                <w:sz w:val="22"/>
                <w:szCs w:val="22"/>
              </w:rPr>
              <w:t>Postholder Signature:</w:t>
            </w:r>
          </w:p>
          <w:p w14:paraId="4A1DCD3C" w14:textId="77777777" w:rsidR="00173F98" w:rsidRPr="0068619C" w:rsidRDefault="00173F98" w:rsidP="00000F96">
            <w:pPr>
              <w:rPr>
                <w:rFonts w:asciiTheme="majorHAnsi" w:hAnsiTheme="majorHAnsi" w:cstheme="majorHAnsi"/>
                <w:sz w:val="22"/>
                <w:szCs w:val="22"/>
              </w:rPr>
            </w:pPr>
          </w:p>
        </w:tc>
        <w:tc>
          <w:tcPr>
            <w:tcW w:w="5225" w:type="dxa"/>
          </w:tcPr>
          <w:p w14:paraId="4A1DCD3D" w14:textId="77777777" w:rsidR="00000F96" w:rsidRPr="0068619C" w:rsidRDefault="00000F96" w:rsidP="00000F96">
            <w:pPr>
              <w:rPr>
                <w:rFonts w:asciiTheme="majorHAnsi" w:hAnsiTheme="majorHAnsi" w:cstheme="majorHAnsi"/>
                <w:sz w:val="22"/>
                <w:szCs w:val="22"/>
              </w:rPr>
            </w:pPr>
          </w:p>
        </w:tc>
      </w:tr>
      <w:tr w:rsidR="00000F96" w:rsidRPr="00D97908" w14:paraId="4A1DCD42" w14:textId="77777777" w:rsidTr="002F2A96">
        <w:trPr>
          <w:jc w:val="center"/>
        </w:trPr>
        <w:tc>
          <w:tcPr>
            <w:tcW w:w="4409" w:type="dxa"/>
          </w:tcPr>
          <w:p w14:paraId="4A1DCD3F" w14:textId="77777777" w:rsidR="00000F96" w:rsidRPr="0068619C" w:rsidRDefault="00000F96" w:rsidP="00000F96">
            <w:pPr>
              <w:rPr>
                <w:rFonts w:asciiTheme="majorHAnsi" w:hAnsiTheme="majorHAnsi" w:cstheme="majorHAnsi"/>
                <w:sz w:val="22"/>
                <w:szCs w:val="22"/>
              </w:rPr>
            </w:pPr>
            <w:r w:rsidRPr="0068619C">
              <w:rPr>
                <w:rFonts w:asciiTheme="majorHAnsi" w:hAnsiTheme="majorHAnsi" w:cstheme="majorHAnsi"/>
                <w:sz w:val="22"/>
                <w:szCs w:val="22"/>
              </w:rPr>
              <w:t>Date:</w:t>
            </w:r>
          </w:p>
          <w:p w14:paraId="4A1DCD40" w14:textId="77777777" w:rsidR="00173F98" w:rsidRPr="0068619C" w:rsidRDefault="00173F98" w:rsidP="00000F96">
            <w:pPr>
              <w:rPr>
                <w:rFonts w:asciiTheme="majorHAnsi" w:hAnsiTheme="majorHAnsi" w:cstheme="majorHAnsi"/>
                <w:sz w:val="22"/>
                <w:szCs w:val="22"/>
              </w:rPr>
            </w:pPr>
          </w:p>
        </w:tc>
        <w:tc>
          <w:tcPr>
            <w:tcW w:w="5225" w:type="dxa"/>
          </w:tcPr>
          <w:p w14:paraId="4A1DCD41" w14:textId="77777777" w:rsidR="00000F96" w:rsidRPr="0068619C" w:rsidRDefault="00000F96" w:rsidP="00000F96">
            <w:pPr>
              <w:rPr>
                <w:rFonts w:asciiTheme="majorHAnsi" w:hAnsiTheme="majorHAnsi" w:cstheme="majorHAnsi"/>
                <w:sz w:val="22"/>
                <w:szCs w:val="22"/>
              </w:rPr>
            </w:pPr>
          </w:p>
        </w:tc>
      </w:tr>
    </w:tbl>
    <w:p w14:paraId="4A1DCD43" w14:textId="77777777" w:rsidR="00000F96" w:rsidRPr="0068619C" w:rsidRDefault="00000F96" w:rsidP="00000F96">
      <w:pPr>
        <w:rPr>
          <w:rFonts w:asciiTheme="majorHAnsi" w:hAnsiTheme="majorHAnsi" w:cstheme="majorHAnsi"/>
          <w:sz w:val="22"/>
          <w:szCs w:val="22"/>
        </w:rPr>
      </w:pPr>
    </w:p>
    <w:p w14:paraId="4A1DCD44" w14:textId="77777777" w:rsidR="00000F96" w:rsidRPr="0068619C" w:rsidRDefault="00000F96" w:rsidP="00000F96">
      <w:pPr>
        <w:rPr>
          <w:rFonts w:asciiTheme="majorHAnsi" w:hAnsiTheme="majorHAnsi" w:cstheme="majorHAnsi"/>
          <w:b/>
          <w:sz w:val="22"/>
          <w:szCs w:val="22"/>
        </w:rPr>
      </w:pPr>
      <w:r w:rsidRPr="0068619C">
        <w:rPr>
          <w:rFonts w:asciiTheme="majorHAnsi" w:hAnsiTheme="majorHAnsi" w:cstheme="majorHAnsi"/>
          <w:b/>
          <w:sz w:val="22"/>
          <w:szCs w:val="22"/>
        </w:rPr>
        <w:t>The attached job description has been agreed by the line manager.</w:t>
      </w:r>
    </w:p>
    <w:p w14:paraId="4A1DCD45" w14:textId="77777777" w:rsidR="00000F96" w:rsidRPr="0068619C" w:rsidRDefault="00000F96" w:rsidP="00000F96">
      <w:pPr>
        <w:rPr>
          <w:rFonts w:asciiTheme="majorHAnsi" w:hAnsiTheme="majorHAnsi" w:cstheme="majorHAnsi"/>
          <w:sz w:val="22"/>
          <w:szCs w:val="22"/>
        </w:rPr>
      </w:pPr>
    </w:p>
    <w:tbl>
      <w:tblPr>
        <w:tblStyle w:val="TableGrid"/>
        <w:tblW w:w="9634" w:type="dxa"/>
        <w:jc w:val="center"/>
        <w:tblLook w:val="04A0" w:firstRow="1" w:lastRow="0" w:firstColumn="1" w:lastColumn="0" w:noHBand="0" w:noVBand="1"/>
      </w:tblPr>
      <w:tblGrid>
        <w:gridCol w:w="4408"/>
        <w:gridCol w:w="5226"/>
      </w:tblGrid>
      <w:tr w:rsidR="00000F96" w:rsidRPr="00D97908" w14:paraId="4A1DCD49" w14:textId="77777777" w:rsidTr="002F2A96">
        <w:trPr>
          <w:jc w:val="center"/>
        </w:trPr>
        <w:tc>
          <w:tcPr>
            <w:tcW w:w="4408" w:type="dxa"/>
          </w:tcPr>
          <w:p w14:paraId="4A1DCD46" w14:textId="77777777" w:rsidR="00000F96" w:rsidRPr="0068619C" w:rsidRDefault="00000F96" w:rsidP="00000F96">
            <w:pPr>
              <w:rPr>
                <w:rFonts w:asciiTheme="majorHAnsi" w:hAnsiTheme="majorHAnsi" w:cstheme="majorHAnsi"/>
                <w:sz w:val="22"/>
                <w:szCs w:val="22"/>
              </w:rPr>
            </w:pPr>
            <w:r w:rsidRPr="0068619C">
              <w:rPr>
                <w:rFonts w:asciiTheme="majorHAnsi" w:hAnsiTheme="majorHAnsi" w:cstheme="majorHAnsi"/>
                <w:sz w:val="22"/>
                <w:szCs w:val="22"/>
              </w:rPr>
              <w:t>Line Manager’s Name:</w:t>
            </w:r>
          </w:p>
          <w:p w14:paraId="4A1DCD47" w14:textId="77777777" w:rsidR="00173F98" w:rsidRPr="0068619C" w:rsidRDefault="00173F98" w:rsidP="00000F96">
            <w:pPr>
              <w:rPr>
                <w:rFonts w:asciiTheme="majorHAnsi" w:hAnsiTheme="majorHAnsi" w:cstheme="majorHAnsi"/>
                <w:sz w:val="22"/>
                <w:szCs w:val="22"/>
              </w:rPr>
            </w:pPr>
          </w:p>
        </w:tc>
        <w:tc>
          <w:tcPr>
            <w:tcW w:w="5226" w:type="dxa"/>
          </w:tcPr>
          <w:p w14:paraId="4A1DCD48" w14:textId="77777777" w:rsidR="00000F96" w:rsidRPr="0068619C" w:rsidRDefault="00000F96" w:rsidP="00000F96">
            <w:pPr>
              <w:rPr>
                <w:rFonts w:asciiTheme="majorHAnsi" w:hAnsiTheme="majorHAnsi" w:cstheme="majorHAnsi"/>
                <w:sz w:val="22"/>
                <w:szCs w:val="22"/>
              </w:rPr>
            </w:pPr>
          </w:p>
        </w:tc>
      </w:tr>
      <w:tr w:rsidR="00000F96" w:rsidRPr="00D97908" w14:paraId="4A1DCD4D" w14:textId="77777777" w:rsidTr="002F2A96">
        <w:trPr>
          <w:jc w:val="center"/>
        </w:trPr>
        <w:tc>
          <w:tcPr>
            <w:tcW w:w="4408" w:type="dxa"/>
          </w:tcPr>
          <w:p w14:paraId="4A1DCD4A" w14:textId="77777777" w:rsidR="00000F96" w:rsidRPr="0068619C" w:rsidRDefault="00000F96" w:rsidP="00000F96">
            <w:pPr>
              <w:rPr>
                <w:rFonts w:asciiTheme="majorHAnsi" w:hAnsiTheme="majorHAnsi" w:cstheme="majorHAnsi"/>
                <w:sz w:val="22"/>
                <w:szCs w:val="22"/>
              </w:rPr>
            </w:pPr>
            <w:r w:rsidRPr="0068619C">
              <w:rPr>
                <w:rFonts w:asciiTheme="majorHAnsi" w:hAnsiTheme="majorHAnsi" w:cstheme="majorHAnsi"/>
                <w:sz w:val="22"/>
                <w:szCs w:val="22"/>
              </w:rPr>
              <w:t>Line Manager’s Signature:</w:t>
            </w:r>
          </w:p>
          <w:p w14:paraId="4A1DCD4B" w14:textId="77777777" w:rsidR="00173F98" w:rsidRPr="0068619C" w:rsidRDefault="00173F98" w:rsidP="00000F96">
            <w:pPr>
              <w:rPr>
                <w:rFonts w:asciiTheme="majorHAnsi" w:hAnsiTheme="majorHAnsi" w:cstheme="majorHAnsi"/>
                <w:sz w:val="22"/>
                <w:szCs w:val="22"/>
              </w:rPr>
            </w:pPr>
          </w:p>
        </w:tc>
        <w:tc>
          <w:tcPr>
            <w:tcW w:w="5226" w:type="dxa"/>
          </w:tcPr>
          <w:p w14:paraId="4A1DCD4C" w14:textId="77777777" w:rsidR="00000F96" w:rsidRPr="0068619C" w:rsidRDefault="00000F96" w:rsidP="00000F96">
            <w:pPr>
              <w:rPr>
                <w:rFonts w:asciiTheme="majorHAnsi" w:hAnsiTheme="majorHAnsi" w:cstheme="majorHAnsi"/>
                <w:sz w:val="22"/>
                <w:szCs w:val="22"/>
              </w:rPr>
            </w:pPr>
          </w:p>
        </w:tc>
      </w:tr>
      <w:tr w:rsidR="00000F96" w:rsidRPr="00D97908" w14:paraId="4A1DCD51" w14:textId="77777777" w:rsidTr="002F2A96">
        <w:trPr>
          <w:jc w:val="center"/>
        </w:trPr>
        <w:tc>
          <w:tcPr>
            <w:tcW w:w="4408" w:type="dxa"/>
          </w:tcPr>
          <w:p w14:paraId="4A1DCD4E" w14:textId="77777777" w:rsidR="00000F96" w:rsidRPr="0068619C" w:rsidRDefault="00000F96" w:rsidP="00000F96">
            <w:pPr>
              <w:rPr>
                <w:rFonts w:asciiTheme="majorHAnsi" w:hAnsiTheme="majorHAnsi" w:cstheme="majorHAnsi"/>
                <w:sz w:val="22"/>
                <w:szCs w:val="22"/>
              </w:rPr>
            </w:pPr>
            <w:r w:rsidRPr="0068619C">
              <w:rPr>
                <w:rFonts w:asciiTheme="majorHAnsi" w:hAnsiTheme="majorHAnsi" w:cstheme="majorHAnsi"/>
                <w:sz w:val="22"/>
                <w:szCs w:val="22"/>
              </w:rPr>
              <w:t>Date:</w:t>
            </w:r>
          </w:p>
          <w:p w14:paraId="4A1DCD4F" w14:textId="77777777" w:rsidR="00173F98" w:rsidRPr="0068619C" w:rsidRDefault="00173F98" w:rsidP="00000F96">
            <w:pPr>
              <w:rPr>
                <w:rFonts w:asciiTheme="majorHAnsi" w:hAnsiTheme="majorHAnsi" w:cstheme="majorHAnsi"/>
                <w:sz w:val="22"/>
                <w:szCs w:val="22"/>
              </w:rPr>
            </w:pPr>
          </w:p>
        </w:tc>
        <w:tc>
          <w:tcPr>
            <w:tcW w:w="5226" w:type="dxa"/>
          </w:tcPr>
          <w:p w14:paraId="4A1DCD50" w14:textId="77777777" w:rsidR="00000F96" w:rsidRPr="0068619C" w:rsidRDefault="00000F96" w:rsidP="00000F96">
            <w:pPr>
              <w:rPr>
                <w:rFonts w:asciiTheme="majorHAnsi" w:hAnsiTheme="majorHAnsi" w:cstheme="majorHAnsi"/>
                <w:sz w:val="22"/>
                <w:szCs w:val="22"/>
              </w:rPr>
            </w:pPr>
          </w:p>
        </w:tc>
      </w:tr>
    </w:tbl>
    <w:p w14:paraId="4A1DCD55" w14:textId="77777777" w:rsidR="00000F96" w:rsidRPr="0068619C" w:rsidRDefault="00000F96" w:rsidP="00000F96">
      <w:pPr>
        <w:rPr>
          <w:rFonts w:asciiTheme="majorHAnsi" w:hAnsiTheme="majorHAnsi" w:cstheme="majorHAnsi"/>
          <w:sz w:val="22"/>
          <w:szCs w:val="22"/>
        </w:rPr>
      </w:pPr>
    </w:p>
    <w:sectPr w:rsidR="00000F96" w:rsidRPr="0068619C">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FF8BE" w14:textId="77777777" w:rsidR="00AC65F8" w:rsidRDefault="00AC65F8" w:rsidP="00C568BC">
      <w:r>
        <w:separator/>
      </w:r>
    </w:p>
  </w:endnote>
  <w:endnote w:type="continuationSeparator" w:id="0">
    <w:p w14:paraId="7181DCEF" w14:textId="77777777" w:rsidR="00AC65F8" w:rsidRDefault="00AC65F8" w:rsidP="00C568BC">
      <w:r>
        <w:continuationSeparator/>
      </w:r>
    </w:p>
  </w:endnote>
  <w:endnote w:type="continuationNotice" w:id="1">
    <w:p w14:paraId="5A40692C" w14:textId="77777777" w:rsidR="00AC65F8" w:rsidRDefault="00AC65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A46DD" w14:textId="77777777" w:rsidR="009A3126" w:rsidRDefault="009A31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0921102"/>
      <w:docPartObj>
        <w:docPartGallery w:val="Page Numbers (Bottom of Page)"/>
        <w:docPartUnique/>
      </w:docPartObj>
    </w:sdtPr>
    <w:sdtEndPr>
      <w:rPr>
        <w:noProof/>
      </w:rPr>
    </w:sdtEndPr>
    <w:sdtContent>
      <w:p w14:paraId="4A1DCD6F" w14:textId="77777777" w:rsidR="00190FE0" w:rsidRDefault="00190FE0">
        <w:pPr>
          <w:pStyle w:val="Footer"/>
          <w:jc w:val="right"/>
        </w:pPr>
        <w:r>
          <w:fldChar w:fldCharType="begin"/>
        </w:r>
        <w:r>
          <w:instrText xml:space="preserve"> PAGE   \* MERGEFORMAT </w:instrText>
        </w:r>
        <w:r>
          <w:fldChar w:fldCharType="separate"/>
        </w:r>
        <w:r w:rsidR="00DA546A">
          <w:rPr>
            <w:noProof/>
          </w:rPr>
          <w:t>1</w:t>
        </w:r>
        <w:r>
          <w:rPr>
            <w:noProof/>
          </w:rPr>
          <w:fldChar w:fldCharType="end"/>
        </w:r>
      </w:p>
    </w:sdtContent>
  </w:sdt>
  <w:p w14:paraId="4A1DCD70" w14:textId="77777777" w:rsidR="00190FE0" w:rsidRDefault="00190F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5F750" w14:textId="77777777" w:rsidR="009A3126" w:rsidRDefault="009A3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694AA" w14:textId="77777777" w:rsidR="00AC65F8" w:rsidRDefault="00AC65F8" w:rsidP="00C568BC">
      <w:r>
        <w:separator/>
      </w:r>
    </w:p>
  </w:footnote>
  <w:footnote w:type="continuationSeparator" w:id="0">
    <w:p w14:paraId="6D7A8AB1" w14:textId="77777777" w:rsidR="00AC65F8" w:rsidRDefault="00AC65F8" w:rsidP="00C568BC">
      <w:r>
        <w:continuationSeparator/>
      </w:r>
    </w:p>
  </w:footnote>
  <w:footnote w:type="continuationNotice" w:id="1">
    <w:p w14:paraId="35F756F6" w14:textId="77777777" w:rsidR="00AC65F8" w:rsidRDefault="00AC65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B052A" w14:textId="77777777" w:rsidR="009A3126" w:rsidRDefault="009A31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DCD6A" w14:textId="3C182CB8" w:rsidR="00190FE0" w:rsidRDefault="00FC47A6" w:rsidP="00F8066D">
    <w:pPr>
      <w:pStyle w:val="Heading1"/>
    </w:pPr>
    <w:r>
      <w:rPr>
        <w:noProof/>
        <w:lang w:eastAsia="en-GB"/>
      </w:rPr>
      <mc:AlternateContent>
        <mc:Choice Requires="wps">
          <w:drawing>
            <wp:anchor distT="0" distB="0" distL="114300" distR="114300" simplePos="0" relativeHeight="251657216" behindDoc="0" locked="0" layoutInCell="1" allowOverlap="1" wp14:anchorId="4A1DCD71" wp14:editId="5ACA6E3C">
              <wp:simplePos x="0" y="0"/>
              <wp:positionH relativeFrom="column">
                <wp:posOffset>3867150</wp:posOffset>
              </wp:positionH>
              <wp:positionV relativeFrom="paragraph">
                <wp:posOffset>-40005</wp:posOffset>
              </wp:positionV>
              <wp:extent cx="2124075" cy="666750"/>
              <wp:effectExtent l="0" t="0" r="9525" b="0"/>
              <wp:wrapNone/>
              <wp:docPr id="9" name="Text Box 9"/>
              <wp:cNvGraphicFramePr/>
              <a:graphic xmlns:a="http://schemas.openxmlformats.org/drawingml/2006/main">
                <a:graphicData uri="http://schemas.microsoft.com/office/word/2010/wordprocessingShape">
                  <wps:wsp>
                    <wps:cNvSpPr txBox="1"/>
                    <wps:spPr>
                      <a:xfrm>
                        <a:off x="0" y="0"/>
                        <a:ext cx="2124075"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1DCD77" w14:textId="77777777" w:rsidR="00FC47A6" w:rsidRDefault="00FC47A6">
                          <w:r>
                            <w:rPr>
                              <w:noProof/>
                              <w:lang w:eastAsia="en-GB"/>
                            </w:rPr>
                            <w:drawing>
                              <wp:inline distT="0" distB="0" distL="0" distR="0" wp14:anchorId="4A1DCD78" wp14:editId="3C99A131">
                                <wp:extent cx="1933575" cy="615315"/>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rnow Health logo landscape without strapline.png"/>
                                        <pic:cNvPicPr/>
                                      </pic:nvPicPr>
                                      <pic:blipFill>
                                        <a:blip r:embed="rId1">
                                          <a:extLst>
                                            <a:ext uri="{28A0092B-C50C-407E-A947-70E740481C1C}">
                                              <a14:useLocalDpi xmlns:a14="http://schemas.microsoft.com/office/drawing/2010/main" val="0"/>
                                            </a:ext>
                                          </a:extLst>
                                        </a:blip>
                                        <a:stretch>
                                          <a:fillRect/>
                                        </a:stretch>
                                      </pic:blipFill>
                                      <pic:spPr>
                                        <a:xfrm>
                                          <a:off x="0" y="0"/>
                                          <a:ext cx="1935394" cy="61589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DCD71" id="_x0000_t202" coordsize="21600,21600" o:spt="202" path="m,l,21600r21600,l21600,xe">
              <v:stroke joinstyle="miter"/>
              <v:path gradientshapeok="t" o:connecttype="rect"/>
            </v:shapetype>
            <v:shape id="Text Box 9" o:spid="_x0000_s1026" type="#_x0000_t202" style="position:absolute;left:0;text-align:left;margin-left:304.5pt;margin-top:-3.15pt;width:167.25pt;height: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" fillcolor="white [3201]" stroked="f" strokeweight=".5pt">
              <v:textbox>
                <w:txbxContent>
                  <w:p w14:paraId="4A1DCD77" w14:textId="77777777" w:rsidR="00FC47A6" w:rsidRDefault="00FC47A6">
                    <w:r>
                      <w:rPr>
                        <w:noProof/>
                        <w:lang w:eastAsia="en-GB"/>
                      </w:rPr>
                      <w:drawing>
                        <wp:inline distT="0" distB="0" distL="0" distR="0" wp14:anchorId="4A1DCD78" wp14:editId="3C99A131">
                          <wp:extent cx="1933575" cy="615315"/>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rnow Health logo landscape without strapline.png"/>
                                  <pic:cNvPicPr/>
                                </pic:nvPicPr>
                                <pic:blipFill>
                                  <a:blip r:embed="rId1">
                                    <a:extLst>
                                      <a:ext uri="{28A0092B-C50C-407E-A947-70E740481C1C}">
                                        <a14:useLocalDpi xmlns:a14="http://schemas.microsoft.com/office/drawing/2010/main" val="0"/>
                                      </a:ext>
                                    </a:extLst>
                                  </a:blip>
                                  <a:stretch>
                                    <a:fillRect/>
                                  </a:stretch>
                                </pic:blipFill>
                                <pic:spPr>
                                  <a:xfrm>
                                    <a:off x="0" y="0"/>
                                    <a:ext cx="1935394" cy="615894"/>
                                  </a:xfrm>
                                  <a:prstGeom prst="rect">
                                    <a:avLst/>
                                  </a:prstGeom>
                                </pic:spPr>
                              </pic:pic>
                            </a:graphicData>
                          </a:graphic>
                        </wp:inline>
                      </w:drawing>
                    </w:r>
                  </w:p>
                </w:txbxContent>
              </v:textbox>
            </v:shape>
          </w:pict>
        </mc:Fallback>
      </mc:AlternateContent>
    </w:r>
  </w:p>
  <w:p w14:paraId="4A1DCD6B" w14:textId="6996DC1B" w:rsidR="00190FE0" w:rsidRDefault="00190FE0" w:rsidP="00F8066D">
    <w:pPr>
      <w:pStyle w:val="Heading1"/>
    </w:pPr>
  </w:p>
  <w:p w14:paraId="4A1DCD6E" w14:textId="77777777" w:rsidR="00190FE0" w:rsidRDefault="00190FE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4AE75" w14:textId="77777777" w:rsidR="009A3126" w:rsidRDefault="009A31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7843"/>
    <w:multiLevelType w:val="hybridMultilevel"/>
    <w:tmpl w:val="135C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AB47F2"/>
    <w:multiLevelType w:val="hybridMultilevel"/>
    <w:tmpl w:val="9A9E2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33533"/>
    <w:multiLevelType w:val="hybridMultilevel"/>
    <w:tmpl w:val="A5DA32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7052A3"/>
    <w:multiLevelType w:val="hybridMultilevel"/>
    <w:tmpl w:val="24903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C76126"/>
    <w:multiLevelType w:val="hybridMultilevel"/>
    <w:tmpl w:val="E752BDC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4926393"/>
    <w:multiLevelType w:val="hybridMultilevel"/>
    <w:tmpl w:val="8F1CA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097C30"/>
    <w:multiLevelType w:val="hybridMultilevel"/>
    <w:tmpl w:val="1F2C5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C94676"/>
    <w:multiLevelType w:val="hybridMultilevel"/>
    <w:tmpl w:val="D222F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656E84"/>
    <w:multiLevelType w:val="hybridMultilevel"/>
    <w:tmpl w:val="09F43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7E30C3"/>
    <w:multiLevelType w:val="hybridMultilevel"/>
    <w:tmpl w:val="CFF6A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8F0BB0"/>
    <w:multiLevelType w:val="hybridMultilevel"/>
    <w:tmpl w:val="FC12C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704482"/>
    <w:multiLevelType w:val="hybridMultilevel"/>
    <w:tmpl w:val="C2EEC0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6E3FCC"/>
    <w:multiLevelType w:val="hybridMultilevel"/>
    <w:tmpl w:val="6D387814"/>
    <w:lvl w:ilvl="0" w:tplc="08090001">
      <w:start w:val="1"/>
      <w:numFmt w:val="bullet"/>
      <w:lvlText w:val=""/>
      <w:lvlJc w:val="left"/>
      <w:pPr>
        <w:ind w:left="1146" w:hanging="360"/>
      </w:pPr>
      <w:rPr>
        <w:rFonts w:ascii="Symbol" w:hAnsi="Symbol" w:hint="default"/>
        <w:color w:val="auto"/>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C75EE0"/>
    <w:multiLevelType w:val="hybridMultilevel"/>
    <w:tmpl w:val="1EF2A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DF6073"/>
    <w:multiLevelType w:val="hybridMultilevel"/>
    <w:tmpl w:val="C7E88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7F798B"/>
    <w:multiLevelType w:val="hybridMultilevel"/>
    <w:tmpl w:val="2452D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0C7EFA"/>
    <w:multiLevelType w:val="hybridMultilevel"/>
    <w:tmpl w:val="4D0AD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E32701"/>
    <w:multiLevelType w:val="hybridMultilevel"/>
    <w:tmpl w:val="F87417AC"/>
    <w:lvl w:ilvl="0" w:tplc="08090001">
      <w:start w:val="1"/>
      <w:numFmt w:val="bullet"/>
      <w:lvlText w:val=""/>
      <w:lvlJc w:val="left"/>
      <w:pPr>
        <w:ind w:left="1146" w:hanging="360"/>
      </w:pPr>
      <w:rPr>
        <w:rFonts w:ascii="Symbol" w:hAnsi="Symbol" w:hint="default"/>
        <w:color w:val="auto"/>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487D2838"/>
    <w:multiLevelType w:val="hybridMultilevel"/>
    <w:tmpl w:val="3F5AEB40"/>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4A5A3604"/>
    <w:multiLevelType w:val="hybridMultilevel"/>
    <w:tmpl w:val="EEB8C1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480C54"/>
    <w:multiLevelType w:val="hybridMultilevel"/>
    <w:tmpl w:val="17A6ABCA"/>
    <w:lvl w:ilvl="0" w:tplc="DF7E6D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71332B"/>
    <w:multiLevelType w:val="hybridMultilevel"/>
    <w:tmpl w:val="725EE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EF2686"/>
    <w:multiLevelType w:val="hybridMultilevel"/>
    <w:tmpl w:val="B808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D37A40"/>
    <w:multiLevelType w:val="hybridMultilevel"/>
    <w:tmpl w:val="84B45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705BC6"/>
    <w:multiLevelType w:val="hybridMultilevel"/>
    <w:tmpl w:val="18060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F12579"/>
    <w:multiLevelType w:val="multilevel"/>
    <w:tmpl w:val="B798B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9809163">
    <w:abstractNumId w:val="22"/>
  </w:num>
  <w:num w:numId="2" w16cid:durableId="1962765659">
    <w:abstractNumId w:val="19"/>
  </w:num>
  <w:num w:numId="3" w16cid:durableId="1579633233">
    <w:abstractNumId w:val="13"/>
  </w:num>
  <w:num w:numId="4" w16cid:durableId="122970354">
    <w:abstractNumId w:val="15"/>
  </w:num>
  <w:num w:numId="5" w16cid:durableId="158742076">
    <w:abstractNumId w:val="0"/>
  </w:num>
  <w:num w:numId="6" w16cid:durableId="1273854154">
    <w:abstractNumId w:val="20"/>
  </w:num>
  <w:num w:numId="7" w16cid:durableId="298144995">
    <w:abstractNumId w:val="17"/>
  </w:num>
  <w:num w:numId="8" w16cid:durableId="1209150325">
    <w:abstractNumId w:val="6"/>
  </w:num>
  <w:num w:numId="9" w16cid:durableId="1352800163">
    <w:abstractNumId w:val="14"/>
  </w:num>
  <w:num w:numId="10" w16cid:durableId="308678723">
    <w:abstractNumId w:val="12"/>
  </w:num>
  <w:num w:numId="11" w16cid:durableId="79058758">
    <w:abstractNumId w:val="23"/>
  </w:num>
  <w:num w:numId="12" w16cid:durableId="141583363">
    <w:abstractNumId w:val="25"/>
  </w:num>
  <w:num w:numId="13" w16cid:durableId="1600680925">
    <w:abstractNumId w:val="2"/>
  </w:num>
  <w:num w:numId="14" w16cid:durableId="26175502">
    <w:abstractNumId w:val="8"/>
  </w:num>
  <w:num w:numId="15" w16cid:durableId="279381870">
    <w:abstractNumId w:val="9"/>
  </w:num>
  <w:num w:numId="16" w16cid:durableId="2144302729">
    <w:abstractNumId w:val="5"/>
  </w:num>
  <w:num w:numId="17" w16cid:durableId="2064677186">
    <w:abstractNumId w:val="7"/>
  </w:num>
  <w:num w:numId="18" w16cid:durableId="1574386823">
    <w:abstractNumId w:val="21"/>
  </w:num>
  <w:num w:numId="19" w16cid:durableId="677511325">
    <w:abstractNumId w:val="4"/>
  </w:num>
  <w:num w:numId="20" w16cid:durableId="1365136920">
    <w:abstractNumId w:val="1"/>
  </w:num>
  <w:num w:numId="21" w16cid:durableId="1667247484">
    <w:abstractNumId w:val="10"/>
  </w:num>
  <w:num w:numId="22" w16cid:durableId="896817053">
    <w:abstractNumId w:val="3"/>
  </w:num>
  <w:num w:numId="23" w16cid:durableId="1451434039">
    <w:abstractNumId w:val="24"/>
  </w:num>
  <w:num w:numId="24" w16cid:durableId="2109541535">
    <w:abstractNumId w:val="18"/>
  </w:num>
  <w:num w:numId="25" w16cid:durableId="727653894">
    <w:abstractNumId w:val="16"/>
  </w:num>
  <w:num w:numId="26" w16cid:durableId="476074077">
    <w:abstractNumId w:val="26"/>
  </w:num>
  <w:num w:numId="27" w16cid:durableId="1525752462">
    <w:abstractNumId w:val="11"/>
  </w:num>
  <w:num w:numId="28" w16cid:durableId="1536652248">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8BC"/>
    <w:rsid w:val="00000F96"/>
    <w:rsid w:val="0000296F"/>
    <w:rsid w:val="00011E73"/>
    <w:rsid w:val="00035B5E"/>
    <w:rsid w:val="00036FCF"/>
    <w:rsid w:val="00037914"/>
    <w:rsid w:val="00040B56"/>
    <w:rsid w:val="000451E6"/>
    <w:rsid w:val="00052F84"/>
    <w:rsid w:val="0005325A"/>
    <w:rsid w:val="00056C4B"/>
    <w:rsid w:val="00060D0A"/>
    <w:rsid w:val="00061CEF"/>
    <w:rsid w:val="0007632B"/>
    <w:rsid w:val="000803CF"/>
    <w:rsid w:val="000849D8"/>
    <w:rsid w:val="0008514A"/>
    <w:rsid w:val="00090385"/>
    <w:rsid w:val="00091271"/>
    <w:rsid w:val="0009407F"/>
    <w:rsid w:val="00094E4F"/>
    <w:rsid w:val="000A42F9"/>
    <w:rsid w:val="000A7A4B"/>
    <w:rsid w:val="000B7AB6"/>
    <w:rsid w:val="000C2A5E"/>
    <w:rsid w:val="000F26CC"/>
    <w:rsid w:val="000F3814"/>
    <w:rsid w:val="000F65DB"/>
    <w:rsid w:val="0010008F"/>
    <w:rsid w:val="001120CF"/>
    <w:rsid w:val="00116F35"/>
    <w:rsid w:val="00131D44"/>
    <w:rsid w:val="0013739C"/>
    <w:rsid w:val="001435A2"/>
    <w:rsid w:val="0016319F"/>
    <w:rsid w:val="00163387"/>
    <w:rsid w:val="0017238E"/>
    <w:rsid w:val="00172769"/>
    <w:rsid w:val="00173F98"/>
    <w:rsid w:val="001827A8"/>
    <w:rsid w:val="001838AC"/>
    <w:rsid w:val="00190FE0"/>
    <w:rsid w:val="00193D04"/>
    <w:rsid w:val="00197584"/>
    <w:rsid w:val="001A29D7"/>
    <w:rsid w:val="001B0064"/>
    <w:rsid w:val="001B1E3E"/>
    <w:rsid w:val="001B3876"/>
    <w:rsid w:val="001C03DC"/>
    <w:rsid w:val="001C2592"/>
    <w:rsid w:val="001C4F10"/>
    <w:rsid w:val="001E212C"/>
    <w:rsid w:val="001E459B"/>
    <w:rsid w:val="001E60D3"/>
    <w:rsid w:val="001F2E36"/>
    <w:rsid w:val="001F5CEC"/>
    <w:rsid w:val="0021446A"/>
    <w:rsid w:val="002159DA"/>
    <w:rsid w:val="00215E72"/>
    <w:rsid w:val="00220085"/>
    <w:rsid w:val="002271B8"/>
    <w:rsid w:val="00240334"/>
    <w:rsid w:val="0024367F"/>
    <w:rsid w:val="002439A7"/>
    <w:rsid w:val="0025111A"/>
    <w:rsid w:val="00253BD1"/>
    <w:rsid w:val="00262148"/>
    <w:rsid w:val="00284C00"/>
    <w:rsid w:val="00286790"/>
    <w:rsid w:val="002870E7"/>
    <w:rsid w:val="002A407F"/>
    <w:rsid w:val="002A4152"/>
    <w:rsid w:val="002B1825"/>
    <w:rsid w:val="002B68DD"/>
    <w:rsid w:val="002B6C7B"/>
    <w:rsid w:val="002C3FE4"/>
    <w:rsid w:val="002F276F"/>
    <w:rsid w:val="002F2A96"/>
    <w:rsid w:val="002F2BBA"/>
    <w:rsid w:val="0030395C"/>
    <w:rsid w:val="00304305"/>
    <w:rsid w:val="003070E0"/>
    <w:rsid w:val="003113A6"/>
    <w:rsid w:val="00311FC2"/>
    <w:rsid w:val="00321B47"/>
    <w:rsid w:val="003225FE"/>
    <w:rsid w:val="00324088"/>
    <w:rsid w:val="00330DF5"/>
    <w:rsid w:val="00346EA4"/>
    <w:rsid w:val="00360CF4"/>
    <w:rsid w:val="00361316"/>
    <w:rsid w:val="00366279"/>
    <w:rsid w:val="00375A4E"/>
    <w:rsid w:val="0039497E"/>
    <w:rsid w:val="003952D7"/>
    <w:rsid w:val="00395371"/>
    <w:rsid w:val="003A0076"/>
    <w:rsid w:val="003A6423"/>
    <w:rsid w:val="003B1C00"/>
    <w:rsid w:val="003D6AC3"/>
    <w:rsid w:val="003E251B"/>
    <w:rsid w:val="003E6194"/>
    <w:rsid w:val="003F56B8"/>
    <w:rsid w:val="003F7AB0"/>
    <w:rsid w:val="004043B1"/>
    <w:rsid w:val="00405A65"/>
    <w:rsid w:val="00406D1F"/>
    <w:rsid w:val="0041504F"/>
    <w:rsid w:val="00417A0C"/>
    <w:rsid w:val="00417E8A"/>
    <w:rsid w:val="0042223A"/>
    <w:rsid w:val="00425B27"/>
    <w:rsid w:val="004276F0"/>
    <w:rsid w:val="00433715"/>
    <w:rsid w:val="00435B3E"/>
    <w:rsid w:val="00446368"/>
    <w:rsid w:val="00461392"/>
    <w:rsid w:val="00462CC8"/>
    <w:rsid w:val="0046310A"/>
    <w:rsid w:val="004706FD"/>
    <w:rsid w:val="00470E82"/>
    <w:rsid w:val="0048552C"/>
    <w:rsid w:val="0048693E"/>
    <w:rsid w:val="00486E15"/>
    <w:rsid w:val="004944F1"/>
    <w:rsid w:val="00496555"/>
    <w:rsid w:val="004A44EE"/>
    <w:rsid w:val="004A6EFC"/>
    <w:rsid w:val="004B1431"/>
    <w:rsid w:val="004B5CF9"/>
    <w:rsid w:val="004C3604"/>
    <w:rsid w:val="004D01D6"/>
    <w:rsid w:val="004D0405"/>
    <w:rsid w:val="004D098D"/>
    <w:rsid w:val="004D68D4"/>
    <w:rsid w:val="004E3F9B"/>
    <w:rsid w:val="004F1688"/>
    <w:rsid w:val="00503031"/>
    <w:rsid w:val="005146F7"/>
    <w:rsid w:val="005249DF"/>
    <w:rsid w:val="005253AE"/>
    <w:rsid w:val="0053074F"/>
    <w:rsid w:val="00541882"/>
    <w:rsid w:val="00551472"/>
    <w:rsid w:val="00555DD8"/>
    <w:rsid w:val="00562220"/>
    <w:rsid w:val="00565EE5"/>
    <w:rsid w:val="00572BD1"/>
    <w:rsid w:val="005839B8"/>
    <w:rsid w:val="00590956"/>
    <w:rsid w:val="00597B2F"/>
    <w:rsid w:val="005A55A3"/>
    <w:rsid w:val="005A5BFF"/>
    <w:rsid w:val="005A5EDF"/>
    <w:rsid w:val="005B12B2"/>
    <w:rsid w:val="005C0F71"/>
    <w:rsid w:val="005C1C92"/>
    <w:rsid w:val="005C3F4D"/>
    <w:rsid w:val="005C42EF"/>
    <w:rsid w:val="005C479C"/>
    <w:rsid w:val="005D06DB"/>
    <w:rsid w:val="005D4CB6"/>
    <w:rsid w:val="005E41A4"/>
    <w:rsid w:val="005E5D35"/>
    <w:rsid w:val="005F3266"/>
    <w:rsid w:val="00600884"/>
    <w:rsid w:val="00603BFE"/>
    <w:rsid w:val="00603F13"/>
    <w:rsid w:val="00605188"/>
    <w:rsid w:val="00612C9A"/>
    <w:rsid w:val="006165FA"/>
    <w:rsid w:val="00627241"/>
    <w:rsid w:val="00631719"/>
    <w:rsid w:val="006340BF"/>
    <w:rsid w:val="00637913"/>
    <w:rsid w:val="0064135E"/>
    <w:rsid w:val="00642A3E"/>
    <w:rsid w:val="00657302"/>
    <w:rsid w:val="00666E95"/>
    <w:rsid w:val="00677138"/>
    <w:rsid w:val="00681BD7"/>
    <w:rsid w:val="0068619C"/>
    <w:rsid w:val="006905CD"/>
    <w:rsid w:val="00691F17"/>
    <w:rsid w:val="006944D1"/>
    <w:rsid w:val="006A5439"/>
    <w:rsid w:val="006A6E07"/>
    <w:rsid w:val="006C1F6E"/>
    <w:rsid w:val="006C3764"/>
    <w:rsid w:val="006D2CC2"/>
    <w:rsid w:val="006D4EED"/>
    <w:rsid w:val="006E4089"/>
    <w:rsid w:val="006E763C"/>
    <w:rsid w:val="006E7BB1"/>
    <w:rsid w:val="00710BA2"/>
    <w:rsid w:val="00717004"/>
    <w:rsid w:val="00720FB6"/>
    <w:rsid w:val="00722B24"/>
    <w:rsid w:val="007414B2"/>
    <w:rsid w:val="00751E5A"/>
    <w:rsid w:val="007560C5"/>
    <w:rsid w:val="00760A04"/>
    <w:rsid w:val="00760EEF"/>
    <w:rsid w:val="00764075"/>
    <w:rsid w:val="00775DD1"/>
    <w:rsid w:val="007801E8"/>
    <w:rsid w:val="007835C9"/>
    <w:rsid w:val="00794D4B"/>
    <w:rsid w:val="00795083"/>
    <w:rsid w:val="007A090A"/>
    <w:rsid w:val="007A2A2F"/>
    <w:rsid w:val="007B17B6"/>
    <w:rsid w:val="007C07AD"/>
    <w:rsid w:val="007C7F75"/>
    <w:rsid w:val="007D070D"/>
    <w:rsid w:val="007D7367"/>
    <w:rsid w:val="007E3A5D"/>
    <w:rsid w:val="007E4EF6"/>
    <w:rsid w:val="007E6A42"/>
    <w:rsid w:val="007E7852"/>
    <w:rsid w:val="00800C25"/>
    <w:rsid w:val="00801CF2"/>
    <w:rsid w:val="00812A8B"/>
    <w:rsid w:val="00813DC5"/>
    <w:rsid w:val="0081502D"/>
    <w:rsid w:val="008156D1"/>
    <w:rsid w:val="00820CA9"/>
    <w:rsid w:val="00825A01"/>
    <w:rsid w:val="00826C0D"/>
    <w:rsid w:val="0083134C"/>
    <w:rsid w:val="0084500C"/>
    <w:rsid w:val="00853A62"/>
    <w:rsid w:val="0085783B"/>
    <w:rsid w:val="008625C8"/>
    <w:rsid w:val="00862D76"/>
    <w:rsid w:val="008655DB"/>
    <w:rsid w:val="008752D6"/>
    <w:rsid w:val="008B0F27"/>
    <w:rsid w:val="008B25FD"/>
    <w:rsid w:val="008B48EB"/>
    <w:rsid w:val="008D2E6E"/>
    <w:rsid w:val="008D399A"/>
    <w:rsid w:val="008D46BF"/>
    <w:rsid w:val="008F15B7"/>
    <w:rsid w:val="008F176E"/>
    <w:rsid w:val="008F1A3E"/>
    <w:rsid w:val="0090046A"/>
    <w:rsid w:val="0090151D"/>
    <w:rsid w:val="009017B8"/>
    <w:rsid w:val="00904B87"/>
    <w:rsid w:val="00906428"/>
    <w:rsid w:val="00906646"/>
    <w:rsid w:val="00915F69"/>
    <w:rsid w:val="00916E83"/>
    <w:rsid w:val="00920A04"/>
    <w:rsid w:val="0093197B"/>
    <w:rsid w:val="00943AA1"/>
    <w:rsid w:val="00960761"/>
    <w:rsid w:val="00961222"/>
    <w:rsid w:val="009617F9"/>
    <w:rsid w:val="009618E4"/>
    <w:rsid w:val="00966078"/>
    <w:rsid w:val="00973FA3"/>
    <w:rsid w:val="009746CD"/>
    <w:rsid w:val="0098325E"/>
    <w:rsid w:val="00994251"/>
    <w:rsid w:val="009953BF"/>
    <w:rsid w:val="009A179B"/>
    <w:rsid w:val="009A1C58"/>
    <w:rsid w:val="009A221C"/>
    <w:rsid w:val="009A3126"/>
    <w:rsid w:val="009A6FE2"/>
    <w:rsid w:val="009B3FAC"/>
    <w:rsid w:val="009B5B47"/>
    <w:rsid w:val="009B7612"/>
    <w:rsid w:val="009C057B"/>
    <w:rsid w:val="009E04E9"/>
    <w:rsid w:val="009E0C81"/>
    <w:rsid w:val="009E35D2"/>
    <w:rsid w:val="009F4707"/>
    <w:rsid w:val="00A01065"/>
    <w:rsid w:val="00A034E7"/>
    <w:rsid w:val="00A13A17"/>
    <w:rsid w:val="00A158E7"/>
    <w:rsid w:val="00A17F45"/>
    <w:rsid w:val="00A22765"/>
    <w:rsid w:val="00A270E6"/>
    <w:rsid w:val="00A30222"/>
    <w:rsid w:val="00A35BF0"/>
    <w:rsid w:val="00A4104E"/>
    <w:rsid w:val="00A42281"/>
    <w:rsid w:val="00A436D9"/>
    <w:rsid w:val="00A44613"/>
    <w:rsid w:val="00A45DB4"/>
    <w:rsid w:val="00A52F2E"/>
    <w:rsid w:val="00A60D39"/>
    <w:rsid w:val="00A708F1"/>
    <w:rsid w:val="00A70C2A"/>
    <w:rsid w:val="00A71FD0"/>
    <w:rsid w:val="00A757A2"/>
    <w:rsid w:val="00A76DD6"/>
    <w:rsid w:val="00A874DE"/>
    <w:rsid w:val="00A91877"/>
    <w:rsid w:val="00AA2D6D"/>
    <w:rsid w:val="00AA66D4"/>
    <w:rsid w:val="00AB2157"/>
    <w:rsid w:val="00AB506A"/>
    <w:rsid w:val="00AB5906"/>
    <w:rsid w:val="00AC18E3"/>
    <w:rsid w:val="00AC47E8"/>
    <w:rsid w:val="00AC4D29"/>
    <w:rsid w:val="00AC4F99"/>
    <w:rsid w:val="00AC65F8"/>
    <w:rsid w:val="00AD073F"/>
    <w:rsid w:val="00AE006A"/>
    <w:rsid w:val="00AF131E"/>
    <w:rsid w:val="00B0329C"/>
    <w:rsid w:val="00B05399"/>
    <w:rsid w:val="00B11DB4"/>
    <w:rsid w:val="00B24297"/>
    <w:rsid w:val="00B25675"/>
    <w:rsid w:val="00B37565"/>
    <w:rsid w:val="00B40B2D"/>
    <w:rsid w:val="00B42C34"/>
    <w:rsid w:val="00B6094E"/>
    <w:rsid w:val="00B700F7"/>
    <w:rsid w:val="00B7389C"/>
    <w:rsid w:val="00B7467B"/>
    <w:rsid w:val="00B767C6"/>
    <w:rsid w:val="00B85113"/>
    <w:rsid w:val="00B9073A"/>
    <w:rsid w:val="00B93639"/>
    <w:rsid w:val="00B950EB"/>
    <w:rsid w:val="00BA7189"/>
    <w:rsid w:val="00BA7A09"/>
    <w:rsid w:val="00BC0D14"/>
    <w:rsid w:val="00BC5BE1"/>
    <w:rsid w:val="00BD03AC"/>
    <w:rsid w:val="00BE1AC1"/>
    <w:rsid w:val="00BF31E0"/>
    <w:rsid w:val="00C17631"/>
    <w:rsid w:val="00C24832"/>
    <w:rsid w:val="00C25BE2"/>
    <w:rsid w:val="00C26C37"/>
    <w:rsid w:val="00C327F4"/>
    <w:rsid w:val="00C353FD"/>
    <w:rsid w:val="00C568BC"/>
    <w:rsid w:val="00C637E4"/>
    <w:rsid w:val="00C63EE5"/>
    <w:rsid w:val="00C64AF3"/>
    <w:rsid w:val="00C656F7"/>
    <w:rsid w:val="00C70D0B"/>
    <w:rsid w:val="00C72104"/>
    <w:rsid w:val="00C73411"/>
    <w:rsid w:val="00C76F00"/>
    <w:rsid w:val="00C76FC0"/>
    <w:rsid w:val="00C90521"/>
    <w:rsid w:val="00C94892"/>
    <w:rsid w:val="00CA1AFB"/>
    <w:rsid w:val="00CB01E7"/>
    <w:rsid w:val="00CB44F9"/>
    <w:rsid w:val="00CB4D40"/>
    <w:rsid w:val="00CB6E2D"/>
    <w:rsid w:val="00CC464F"/>
    <w:rsid w:val="00CD3CA6"/>
    <w:rsid w:val="00CF6293"/>
    <w:rsid w:val="00D1763B"/>
    <w:rsid w:val="00D20FD2"/>
    <w:rsid w:val="00D22CC2"/>
    <w:rsid w:val="00D25A8E"/>
    <w:rsid w:val="00D274F4"/>
    <w:rsid w:val="00D33553"/>
    <w:rsid w:val="00D35B8F"/>
    <w:rsid w:val="00D35C65"/>
    <w:rsid w:val="00D41B48"/>
    <w:rsid w:val="00D43C5A"/>
    <w:rsid w:val="00D520B3"/>
    <w:rsid w:val="00D53B8C"/>
    <w:rsid w:val="00D57F38"/>
    <w:rsid w:val="00D63E81"/>
    <w:rsid w:val="00D65B7B"/>
    <w:rsid w:val="00D67653"/>
    <w:rsid w:val="00D7278B"/>
    <w:rsid w:val="00D77F83"/>
    <w:rsid w:val="00D90BD8"/>
    <w:rsid w:val="00D97250"/>
    <w:rsid w:val="00D97908"/>
    <w:rsid w:val="00DA1E0A"/>
    <w:rsid w:val="00DA546A"/>
    <w:rsid w:val="00DA7CF0"/>
    <w:rsid w:val="00DB50BD"/>
    <w:rsid w:val="00DD7DCF"/>
    <w:rsid w:val="00DE46BA"/>
    <w:rsid w:val="00DE7ECE"/>
    <w:rsid w:val="00DF2C8D"/>
    <w:rsid w:val="00DF3DDA"/>
    <w:rsid w:val="00DF55CE"/>
    <w:rsid w:val="00E0097C"/>
    <w:rsid w:val="00E037C6"/>
    <w:rsid w:val="00E1283D"/>
    <w:rsid w:val="00E23F8B"/>
    <w:rsid w:val="00E26FAD"/>
    <w:rsid w:val="00E31125"/>
    <w:rsid w:val="00E361C3"/>
    <w:rsid w:val="00E452B3"/>
    <w:rsid w:val="00E5374F"/>
    <w:rsid w:val="00E614D9"/>
    <w:rsid w:val="00E633C0"/>
    <w:rsid w:val="00E7017D"/>
    <w:rsid w:val="00E7163E"/>
    <w:rsid w:val="00E77576"/>
    <w:rsid w:val="00E85A37"/>
    <w:rsid w:val="00E9254A"/>
    <w:rsid w:val="00E96822"/>
    <w:rsid w:val="00E9722F"/>
    <w:rsid w:val="00EA0DEC"/>
    <w:rsid w:val="00EA2084"/>
    <w:rsid w:val="00EB2B34"/>
    <w:rsid w:val="00EB36F5"/>
    <w:rsid w:val="00EC76E9"/>
    <w:rsid w:val="00ED0035"/>
    <w:rsid w:val="00ED3273"/>
    <w:rsid w:val="00EE1178"/>
    <w:rsid w:val="00EE4463"/>
    <w:rsid w:val="00EE4D3F"/>
    <w:rsid w:val="00EF4ED8"/>
    <w:rsid w:val="00EF7B0A"/>
    <w:rsid w:val="00F01106"/>
    <w:rsid w:val="00F03C98"/>
    <w:rsid w:val="00F113C8"/>
    <w:rsid w:val="00F17AEC"/>
    <w:rsid w:val="00F30F09"/>
    <w:rsid w:val="00F31BD6"/>
    <w:rsid w:val="00F32F91"/>
    <w:rsid w:val="00F34302"/>
    <w:rsid w:val="00F53C71"/>
    <w:rsid w:val="00F622AB"/>
    <w:rsid w:val="00F678E7"/>
    <w:rsid w:val="00F8066D"/>
    <w:rsid w:val="00F84AA1"/>
    <w:rsid w:val="00F86AE4"/>
    <w:rsid w:val="00F91AD8"/>
    <w:rsid w:val="00FA19ED"/>
    <w:rsid w:val="00FA1E7E"/>
    <w:rsid w:val="00FA30E7"/>
    <w:rsid w:val="00FB1CC5"/>
    <w:rsid w:val="00FB45B6"/>
    <w:rsid w:val="00FC0013"/>
    <w:rsid w:val="00FC47A6"/>
    <w:rsid w:val="00FC7119"/>
    <w:rsid w:val="00FD517D"/>
    <w:rsid w:val="00FE2B2B"/>
    <w:rsid w:val="00FE4798"/>
    <w:rsid w:val="00FF7683"/>
    <w:rsid w:val="13AF308C"/>
    <w:rsid w:val="74ECE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DCC44"/>
  <w15:docId w15:val="{015DB187-2FE8-4178-9334-1BDA6D7B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96F"/>
    <w:rPr>
      <w:rFonts w:ascii="Arial" w:hAnsi="Arial" w:cs="Times New Roman"/>
      <w:sz w:val="24"/>
      <w:szCs w:val="24"/>
    </w:rPr>
  </w:style>
  <w:style w:type="paragraph" w:styleId="Heading1">
    <w:name w:val="heading 1"/>
    <w:aliases w:val="KCCG Heading 1"/>
    <w:basedOn w:val="Normal"/>
    <w:next w:val="Normal"/>
    <w:link w:val="Heading1Char"/>
    <w:autoRedefine/>
    <w:uiPriority w:val="9"/>
    <w:qFormat/>
    <w:rsid w:val="00F8066D"/>
    <w:pPr>
      <w:keepNext/>
      <w:keepLines/>
      <w:jc w:val="center"/>
      <w:outlineLvl w:val="0"/>
    </w:pPr>
    <w:rPr>
      <w:rFonts w:eastAsiaTheme="majorEastAsia" w:cstheme="majorBidi"/>
      <w:b/>
      <w:bCs/>
      <w:sz w:val="28"/>
      <w:szCs w:val="28"/>
    </w:rPr>
  </w:style>
  <w:style w:type="paragraph" w:styleId="Heading2">
    <w:name w:val="heading 2"/>
    <w:aliases w:val="KCCG Heading 2"/>
    <w:basedOn w:val="Normal"/>
    <w:next w:val="Normal"/>
    <w:link w:val="Heading2Char"/>
    <w:autoRedefine/>
    <w:uiPriority w:val="9"/>
    <w:unhideWhenUsed/>
    <w:qFormat/>
    <w:rsid w:val="005A5EDF"/>
    <w:pPr>
      <w:keepNext/>
      <w:keepLines/>
      <w:outlineLvl w:val="1"/>
    </w:pPr>
    <w:rPr>
      <w:rFonts w:eastAsiaTheme="majorEastAsia" w:cs="Arial"/>
      <w:b/>
      <w:bCs/>
      <w:color w:val="0072C6"/>
    </w:rPr>
  </w:style>
  <w:style w:type="paragraph" w:styleId="Heading3">
    <w:name w:val="heading 3"/>
    <w:basedOn w:val="Normal"/>
    <w:next w:val="Normal"/>
    <w:link w:val="Heading3Char"/>
    <w:uiPriority w:val="9"/>
    <w:unhideWhenUsed/>
    <w:qFormat/>
    <w:rsid w:val="00A71FD0"/>
    <w:pPr>
      <w:keepNext/>
      <w:keepLines/>
      <w:outlineLvl w:val="2"/>
    </w:pPr>
    <w:rPr>
      <w:rFonts w:eastAsiaTheme="majorEastAsia" w:cstheme="majorBidi"/>
      <w:b/>
      <w:bCs/>
      <w:color w:val="4F81BD" w:themeColor="accent1"/>
    </w:rPr>
  </w:style>
  <w:style w:type="paragraph" w:styleId="Heading5">
    <w:name w:val="heading 5"/>
    <w:basedOn w:val="Normal"/>
    <w:next w:val="Normal"/>
    <w:link w:val="Heading5Char"/>
    <w:uiPriority w:val="9"/>
    <w:semiHidden/>
    <w:unhideWhenUsed/>
    <w:qFormat/>
    <w:rsid w:val="00BC5BE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000F96"/>
    <w:pPr>
      <w:spacing w:before="240" w:after="60"/>
      <w:outlineLvl w:val="5"/>
    </w:pPr>
    <w:rPr>
      <w:rFonts w:ascii="Times New Roman" w:hAnsi="Times New Roman"/>
      <w:b/>
      <w:bCs/>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CCG Heading 1 Char"/>
    <w:basedOn w:val="DefaultParagraphFont"/>
    <w:link w:val="Heading1"/>
    <w:uiPriority w:val="9"/>
    <w:rsid w:val="00F8066D"/>
    <w:rPr>
      <w:rFonts w:ascii="Arial" w:eastAsiaTheme="majorEastAsia" w:hAnsi="Arial" w:cstheme="majorBidi"/>
      <w:b/>
      <w:bCs/>
      <w:sz w:val="28"/>
      <w:szCs w:val="28"/>
    </w:rPr>
  </w:style>
  <w:style w:type="character" w:customStyle="1" w:styleId="Heading2Char">
    <w:name w:val="Heading 2 Char"/>
    <w:aliases w:val="KCCG Heading 2 Char"/>
    <w:basedOn w:val="DefaultParagraphFont"/>
    <w:link w:val="Heading2"/>
    <w:uiPriority w:val="9"/>
    <w:rsid w:val="005A5EDF"/>
    <w:rPr>
      <w:rFonts w:ascii="Arial" w:eastAsiaTheme="majorEastAsia" w:hAnsi="Arial" w:cs="Arial"/>
      <w:b/>
      <w:bCs/>
      <w:color w:val="0072C6"/>
      <w:sz w:val="24"/>
      <w:szCs w:val="24"/>
    </w:rPr>
  </w:style>
  <w:style w:type="paragraph" w:styleId="Title">
    <w:name w:val="Title"/>
    <w:basedOn w:val="Normal"/>
    <w:next w:val="Normal"/>
    <w:link w:val="TitleChar"/>
    <w:uiPriority w:val="10"/>
    <w:qFormat/>
    <w:rsid w:val="00A71FD0"/>
    <w:pPr>
      <w:pBdr>
        <w:bottom w:val="single" w:sz="8" w:space="4" w:color="4F81BD" w:themeColor="accent1"/>
      </w:pBdr>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1FD0"/>
    <w:rPr>
      <w:rFonts w:ascii="Arial" w:eastAsiaTheme="majorEastAsia" w:hAnsi="Arial"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A71FD0"/>
    <w:rPr>
      <w:rFonts w:ascii="Arial" w:eastAsiaTheme="majorEastAsia" w:hAnsi="Arial" w:cstheme="majorBidi"/>
      <w:b/>
      <w:bCs/>
      <w:color w:val="4F81BD" w:themeColor="accent1"/>
      <w:sz w:val="24"/>
    </w:rPr>
  </w:style>
  <w:style w:type="character" w:customStyle="1" w:styleId="Style2">
    <w:name w:val="Style2"/>
    <w:basedOn w:val="DefaultParagraphFont"/>
    <w:uiPriority w:val="1"/>
    <w:rsid w:val="003A0076"/>
    <w:rPr>
      <w:rFonts w:ascii="Arial" w:hAnsi="Arial"/>
      <w:sz w:val="24"/>
    </w:rPr>
  </w:style>
  <w:style w:type="paragraph" w:styleId="Header">
    <w:name w:val="header"/>
    <w:basedOn w:val="Normal"/>
    <w:link w:val="HeaderChar"/>
    <w:uiPriority w:val="99"/>
    <w:unhideWhenUsed/>
    <w:rsid w:val="00C568BC"/>
    <w:pPr>
      <w:tabs>
        <w:tab w:val="center" w:pos="4513"/>
        <w:tab w:val="right" w:pos="9026"/>
      </w:tabs>
    </w:pPr>
  </w:style>
  <w:style w:type="character" w:customStyle="1" w:styleId="HeaderChar">
    <w:name w:val="Header Char"/>
    <w:basedOn w:val="DefaultParagraphFont"/>
    <w:link w:val="Header"/>
    <w:uiPriority w:val="99"/>
    <w:rsid w:val="00C568BC"/>
    <w:rPr>
      <w:rFonts w:ascii="Arial" w:hAnsi="Arial" w:cs="Times New Roman"/>
      <w:sz w:val="24"/>
      <w:szCs w:val="24"/>
    </w:rPr>
  </w:style>
  <w:style w:type="paragraph" w:styleId="Footer">
    <w:name w:val="footer"/>
    <w:basedOn w:val="Normal"/>
    <w:link w:val="FooterChar"/>
    <w:uiPriority w:val="99"/>
    <w:unhideWhenUsed/>
    <w:rsid w:val="00C568BC"/>
    <w:pPr>
      <w:tabs>
        <w:tab w:val="center" w:pos="4513"/>
        <w:tab w:val="right" w:pos="9026"/>
      </w:tabs>
    </w:pPr>
  </w:style>
  <w:style w:type="character" w:customStyle="1" w:styleId="FooterChar">
    <w:name w:val="Footer Char"/>
    <w:basedOn w:val="DefaultParagraphFont"/>
    <w:link w:val="Footer"/>
    <w:uiPriority w:val="99"/>
    <w:rsid w:val="00C568BC"/>
    <w:rPr>
      <w:rFonts w:ascii="Arial" w:hAnsi="Arial" w:cs="Times New Roman"/>
      <w:sz w:val="24"/>
      <w:szCs w:val="24"/>
    </w:rPr>
  </w:style>
  <w:style w:type="paragraph" w:styleId="BalloonText">
    <w:name w:val="Balloon Text"/>
    <w:basedOn w:val="Normal"/>
    <w:link w:val="BalloonTextChar"/>
    <w:uiPriority w:val="99"/>
    <w:semiHidden/>
    <w:unhideWhenUsed/>
    <w:rsid w:val="00C568BC"/>
    <w:rPr>
      <w:rFonts w:ascii="Tahoma" w:hAnsi="Tahoma" w:cs="Tahoma"/>
      <w:sz w:val="16"/>
      <w:szCs w:val="16"/>
    </w:rPr>
  </w:style>
  <w:style w:type="character" w:customStyle="1" w:styleId="BalloonTextChar">
    <w:name w:val="Balloon Text Char"/>
    <w:basedOn w:val="DefaultParagraphFont"/>
    <w:link w:val="BalloonText"/>
    <w:uiPriority w:val="99"/>
    <w:semiHidden/>
    <w:rsid w:val="00C568BC"/>
    <w:rPr>
      <w:rFonts w:ascii="Tahoma" w:hAnsi="Tahoma" w:cs="Tahoma"/>
      <w:sz w:val="16"/>
      <w:szCs w:val="16"/>
    </w:rPr>
  </w:style>
  <w:style w:type="table" w:styleId="TableGrid">
    <w:name w:val="Table Grid"/>
    <w:basedOn w:val="TableNormal"/>
    <w:uiPriority w:val="59"/>
    <w:rsid w:val="00C56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C568BC"/>
    <w:pPr>
      <w:ind w:left="720" w:hanging="720"/>
      <w:jc w:val="both"/>
    </w:pPr>
    <w:rPr>
      <w:rFonts w:cs="Arial"/>
      <w:sz w:val="22"/>
      <w:szCs w:val="20"/>
      <w:lang w:eastAsia="en-GB"/>
    </w:rPr>
  </w:style>
  <w:style w:type="character" w:customStyle="1" w:styleId="BodyTextIndentChar">
    <w:name w:val="Body Text Indent Char"/>
    <w:basedOn w:val="DefaultParagraphFont"/>
    <w:link w:val="BodyTextIndent"/>
    <w:rsid w:val="00C568BC"/>
    <w:rPr>
      <w:rFonts w:ascii="Arial" w:hAnsi="Arial" w:cs="Arial"/>
      <w:szCs w:val="20"/>
      <w:lang w:eastAsia="en-GB"/>
    </w:rPr>
  </w:style>
  <w:style w:type="paragraph" w:customStyle="1" w:styleId="CharCharChar">
    <w:name w:val="Char Char Char"/>
    <w:basedOn w:val="Normal"/>
    <w:rsid w:val="00C568BC"/>
    <w:pPr>
      <w:spacing w:after="160" w:line="240" w:lineRule="exact"/>
    </w:pPr>
    <w:rPr>
      <w:rFonts w:ascii="Tahoma" w:hAnsi="Tahoma"/>
      <w:sz w:val="20"/>
      <w:szCs w:val="20"/>
      <w:lang w:val="en-US"/>
    </w:rPr>
  </w:style>
  <w:style w:type="paragraph" w:styleId="ListParagraph">
    <w:name w:val="List Paragraph"/>
    <w:basedOn w:val="Normal"/>
    <w:uiPriority w:val="34"/>
    <w:qFormat/>
    <w:rsid w:val="00A158E7"/>
    <w:pPr>
      <w:ind w:left="720"/>
      <w:contextualSpacing/>
    </w:pPr>
  </w:style>
  <w:style w:type="paragraph" w:styleId="BodyText">
    <w:name w:val="Body Text"/>
    <w:basedOn w:val="Normal"/>
    <w:link w:val="BodyTextChar"/>
    <w:uiPriority w:val="99"/>
    <w:semiHidden/>
    <w:unhideWhenUsed/>
    <w:rsid w:val="00000F96"/>
    <w:pPr>
      <w:spacing w:after="120"/>
    </w:pPr>
  </w:style>
  <w:style w:type="character" w:customStyle="1" w:styleId="BodyTextChar">
    <w:name w:val="Body Text Char"/>
    <w:basedOn w:val="DefaultParagraphFont"/>
    <w:link w:val="BodyText"/>
    <w:uiPriority w:val="99"/>
    <w:semiHidden/>
    <w:rsid w:val="00000F96"/>
    <w:rPr>
      <w:rFonts w:ascii="Arial" w:hAnsi="Arial" w:cs="Times New Roman"/>
      <w:sz w:val="24"/>
      <w:szCs w:val="24"/>
    </w:rPr>
  </w:style>
  <w:style w:type="paragraph" w:styleId="BodyText3">
    <w:name w:val="Body Text 3"/>
    <w:basedOn w:val="Normal"/>
    <w:link w:val="BodyText3Char"/>
    <w:uiPriority w:val="99"/>
    <w:semiHidden/>
    <w:unhideWhenUsed/>
    <w:rsid w:val="00000F96"/>
    <w:pPr>
      <w:spacing w:after="120"/>
    </w:pPr>
    <w:rPr>
      <w:sz w:val="16"/>
      <w:szCs w:val="16"/>
    </w:rPr>
  </w:style>
  <w:style w:type="character" w:customStyle="1" w:styleId="BodyText3Char">
    <w:name w:val="Body Text 3 Char"/>
    <w:basedOn w:val="DefaultParagraphFont"/>
    <w:link w:val="BodyText3"/>
    <w:uiPriority w:val="99"/>
    <w:semiHidden/>
    <w:rsid w:val="00000F96"/>
    <w:rPr>
      <w:rFonts w:ascii="Arial" w:hAnsi="Arial" w:cs="Times New Roman"/>
      <w:sz w:val="16"/>
      <w:szCs w:val="16"/>
    </w:rPr>
  </w:style>
  <w:style w:type="character" w:customStyle="1" w:styleId="Heading6Char">
    <w:name w:val="Heading 6 Char"/>
    <w:basedOn w:val="DefaultParagraphFont"/>
    <w:link w:val="Heading6"/>
    <w:rsid w:val="00000F96"/>
    <w:rPr>
      <w:rFonts w:ascii="Times New Roman" w:hAnsi="Times New Roman" w:cs="Times New Roman"/>
      <w:b/>
      <w:bCs/>
      <w:lang w:eastAsia="en-GB"/>
    </w:rPr>
  </w:style>
  <w:style w:type="character" w:customStyle="1" w:styleId="Heading5Char">
    <w:name w:val="Heading 5 Char"/>
    <w:basedOn w:val="DefaultParagraphFont"/>
    <w:link w:val="Heading5"/>
    <w:uiPriority w:val="9"/>
    <w:semiHidden/>
    <w:rsid w:val="00BC5BE1"/>
    <w:rPr>
      <w:rFonts w:asciiTheme="majorHAnsi" w:eastAsiaTheme="majorEastAsia" w:hAnsiTheme="majorHAnsi" w:cstheme="majorBidi"/>
      <w:color w:val="243F60" w:themeColor="accent1" w:themeShade="7F"/>
      <w:sz w:val="24"/>
      <w:szCs w:val="24"/>
    </w:rPr>
  </w:style>
  <w:style w:type="paragraph" w:customStyle="1" w:styleId="Default">
    <w:name w:val="Default"/>
    <w:rsid w:val="00A4228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9017B8"/>
    <w:pPr>
      <w:spacing w:before="100" w:beforeAutospacing="1" w:after="100" w:afterAutospacing="1"/>
    </w:pPr>
    <w:rPr>
      <w:rFonts w:ascii="Times New Roman" w:hAnsi="Times New Roman"/>
      <w:lang w:eastAsia="en-GB"/>
    </w:rPr>
  </w:style>
  <w:style w:type="character" w:styleId="CommentReference">
    <w:name w:val="annotation reference"/>
    <w:basedOn w:val="DefaultParagraphFont"/>
    <w:uiPriority w:val="99"/>
    <w:semiHidden/>
    <w:unhideWhenUsed/>
    <w:rsid w:val="0009407F"/>
    <w:rPr>
      <w:sz w:val="16"/>
      <w:szCs w:val="16"/>
    </w:rPr>
  </w:style>
  <w:style w:type="paragraph" w:styleId="CommentText">
    <w:name w:val="annotation text"/>
    <w:basedOn w:val="Normal"/>
    <w:link w:val="CommentTextChar"/>
    <w:uiPriority w:val="99"/>
    <w:semiHidden/>
    <w:unhideWhenUsed/>
    <w:rsid w:val="0009407F"/>
    <w:rPr>
      <w:sz w:val="20"/>
      <w:szCs w:val="20"/>
    </w:rPr>
  </w:style>
  <w:style w:type="character" w:customStyle="1" w:styleId="CommentTextChar">
    <w:name w:val="Comment Text Char"/>
    <w:basedOn w:val="DefaultParagraphFont"/>
    <w:link w:val="CommentText"/>
    <w:uiPriority w:val="99"/>
    <w:semiHidden/>
    <w:rsid w:val="0009407F"/>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09407F"/>
    <w:rPr>
      <w:b/>
      <w:bCs/>
    </w:rPr>
  </w:style>
  <w:style w:type="character" w:customStyle="1" w:styleId="CommentSubjectChar">
    <w:name w:val="Comment Subject Char"/>
    <w:basedOn w:val="CommentTextChar"/>
    <w:link w:val="CommentSubject"/>
    <w:uiPriority w:val="99"/>
    <w:semiHidden/>
    <w:rsid w:val="0009407F"/>
    <w:rPr>
      <w:rFonts w:ascii="Arial" w:hAnsi="Arial" w:cs="Times New Roman"/>
      <w:b/>
      <w:bCs/>
      <w:sz w:val="20"/>
      <w:szCs w:val="20"/>
    </w:rPr>
  </w:style>
  <w:style w:type="paragraph" w:styleId="Revision">
    <w:name w:val="Revision"/>
    <w:hidden/>
    <w:uiPriority w:val="99"/>
    <w:semiHidden/>
    <w:rsid w:val="00751E5A"/>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127305">
      <w:bodyDiv w:val="1"/>
      <w:marLeft w:val="0"/>
      <w:marRight w:val="0"/>
      <w:marTop w:val="0"/>
      <w:marBottom w:val="0"/>
      <w:divBdr>
        <w:top w:val="none" w:sz="0" w:space="0" w:color="auto"/>
        <w:left w:val="none" w:sz="0" w:space="0" w:color="auto"/>
        <w:bottom w:val="none" w:sz="0" w:space="0" w:color="auto"/>
        <w:right w:val="none" w:sz="0" w:space="0" w:color="auto"/>
      </w:divBdr>
    </w:div>
    <w:div w:id="608895595">
      <w:bodyDiv w:val="1"/>
      <w:marLeft w:val="0"/>
      <w:marRight w:val="0"/>
      <w:marTop w:val="0"/>
      <w:marBottom w:val="0"/>
      <w:divBdr>
        <w:top w:val="none" w:sz="0" w:space="0" w:color="auto"/>
        <w:left w:val="none" w:sz="0" w:space="0" w:color="auto"/>
        <w:bottom w:val="none" w:sz="0" w:space="0" w:color="auto"/>
        <w:right w:val="none" w:sz="0" w:space="0" w:color="auto"/>
      </w:divBdr>
    </w:div>
    <w:div w:id="641082878">
      <w:bodyDiv w:val="1"/>
      <w:marLeft w:val="0"/>
      <w:marRight w:val="0"/>
      <w:marTop w:val="0"/>
      <w:marBottom w:val="0"/>
      <w:divBdr>
        <w:top w:val="none" w:sz="0" w:space="0" w:color="auto"/>
        <w:left w:val="none" w:sz="0" w:space="0" w:color="auto"/>
        <w:bottom w:val="none" w:sz="0" w:space="0" w:color="auto"/>
        <w:right w:val="none" w:sz="0" w:space="0" w:color="auto"/>
      </w:divBdr>
      <w:divsChild>
        <w:div w:id="2014264405">
          <w:marLeft w:val="0"/>
          <w:marRight w:val="0"/>
          <w:marTop w:val="0"/>
          <w:marBottom w:val="0"/>
          <w:divBdr>
            <w:top w:val="none" w:sz="0" w:space="0" w:color="auto"/>
            <w:left w:val="none" w:sz="0" w:space="0" w:color="auto"/>
            <w:bottom w:val="none" w:sz="0" w:space="0" w:color="auto"/>
            <w:right w:val="none" w:sz="0" w:space="0" w:color="auto"/>
          </w:divBdr>
          <w:divsChild>
            <w:div w:id="1377271370">
              <w:marLeft w:val="0"/>
              <w:marRight w:val="0"/>
              <w:marTop w:val="0"/>
              <w:marBottom w:val="0"/>
              <w:divBdr>
                <w:top w:val="none" w:sz="0" w:space="0" w:color="auto"/>
                <w:left w:val="none" w:sz="0" w:space="0" w:color="auto"/>
                <w:bottom w:val="none" w:sz="0" w:space="0" w:color="auto"/>
                <w:right w:val="none" w:sz="0" w:space="0" w:color="auto"/>
              </w:divBdr>
              <w:divsChild>
                <w:div w:id="1729499830">
                  <w:marLeft w:val="0"/>
                  <w:marRight w:val="0"/>
                  <w:marTop w:val="0"/>
                  <w:marBottom w:val="0"/>
                  <w:divBdr>
                    <w:top w:val="none" w:sz="0" w:space="0" w:color="auto"/>
                    <w:left w:val="none" w:sz="0" w:space="0" w:color="auto"/>
                    <w:bottom w:val="none" w:sz="0" w:space="0" w:color="auto"/>
                    <w:right w:val="none" w:sz="0" w:space="0" w:color="auto"/>
                  </w:divBdr>
                  <w:divsChild>
                    <w:div w:id="1943882039">
                      <w:marLeft w:val="0"/>
                      <w:marRight w:val="0"/>
                      <w:marTop w:val="375"/>
                      <w:marBottom w:val="0"/>
                      <w:divBdr>
                        <w:top w:val="none" w:sz="0" w:space="0" w:color="auto"/>
                        <w:left w:val="none" w:sz="0" w:space="0" w:color="auto"/>
                        <w:bottom w:val="none" w:sz="0" w:space="0" w:color="auto"/>
                        <w:right w:val="none" w:sz="0" w:space="0" w:color="auto"/>
                      </w:divBdr>
                      <w:divsChild>
                        <w:div w:id="1036660312">
                          <w:marLeft w:val="0"/>
                          <w:marRight w:val="0"/>
                          <w:marTop w:val="0"/>
                          <w:marBottom w:val="0"/>
                          <w:divBdr>
                            <w:top w:val="none" w:sz="0" w:space="0" w:color="auto"/>
                            <w:left w:val="none" w:sz="0" w:space="0" w:color="auto"/>
                            <w:bottom w:val="none" w:sz="0" w:space="0" w:color="auto"/>
                            <w:right w:val="none" w:sz="0" w:space="0" w:color="auto"/>
                          </w:divBdr>
                          <w:divsChild>
                            <w:div w:id="73745975">
                              <w:marLeft w:val="0"/>
                              <w:marRight w:val="0"/>
                              <w:marTop w:val="0"/>
                              <w:marBottom w:val="360"/>
                              <w:divBdr>
                                <w:top w:val="none" w:sz="0" w:space="0" w:color="auto"/>
                                <w:left w:val="none" w:sz="0" w:space="0" w:color="auto"/>
                                <w:bottom w:val="none" w:sz="0" w:space="0" w:color="auto"/>
                                <w:right w:val="none" w:sz="0" w:space="0" w:color="auto"/>
                              </w:divBdr>
                              <w:divsChild>
                                <w:div w:id="2115056737">
                                  <w:marLeft w:val="0"/>
                                  <w:marRight w:val="0"/>
                                  <w:marTop w:val="0"/>
                                  <w:marBottom w:val="0"/>
                                  <w:divBdr>
                                    <w:top w:val="none" w:sz="0" w:space="0" w:color="auto"/>
                                    <w:left w:val="none" w:sz="0" w:space="0" w:color="auto"/>
                                    <w:bottom w:val="none" w:sz="0" w:space="0" w:color="auto"/>
                                    <w:right w:val="none" w:sz="0" w:space="0" w:color="auto"/>
                                  </w:divBdr>
                                  <w:divsChild>
                                    <w:div w:id="532688756">
                                      <w:marLeft w:val="0"/>
                                      <w:marRight w:val="4"/>
                                      <w:marTop w:val="0"/>
                                      <w:marBottom w:val="0"/>
                                      <w:divBdr>
                                        <w:top w:val="none" w:sz="0" w:space="0" w:color="auto"/>
                                        <w:left w:val="none" w:sz="0" w:space="0" w:color="auto"/>
                                        <w:bottom w:val="none" w:sz="0" w:space="0" w:color="auto"/>
                                        <w:right w:val="none" w:sz="0" w:space="0" w:color="auto"/>
                                      </w:divBdr>
                                    </w:div>
                                    <w:div w:id="1033918046">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384471">
      <w:bodyDiv w:val="1"/>
      <w:marLeft w:val="0"/>
      <w:marRight w:val="0"/>
      <w:marTop w:val="0"/>
      <w:marBottom w:val="0"/>
      <w:divBdr>
        <w:top w:val="none" w:sz="0" w:space="0" w:color="auto"/>
        <w:left w:val="none" w:sz="0" w:space="0" w:color="auto"/>
        <w:bottom w:val="none" w:sz="0" w:space="0" w:color="auto"/>
        <w:right w:val="none" w:sz="0" w:space="0" w:color="auto"/>
      </w:divBdr>
      <w:divsChild>
        <w:div w:id="150602580">
          <w:marLeft w:val="0"/>
          <w:marRight w:val="0"/>
          <w:marTop w:val="0"/>
          <w:marBottom w:val="120"/>
          <w:divBdr>
            <w:top w:val="none" w:sz="0" w:space="0" w:color="auto"/>
            <w:left w:val="none" w:sz="0" w:space="0" w:color="auto"/>
            <w:bottom w:val="none" w:sz="0" w:space="0" w:color="auto"/>
            <w:right w:val="none" w:sz="0" w:space="0" w:color="auto"/>
          </w:divBdr>
          <w:divsChild>
            <w:div w:id="224876634">
              <w:marLeft w:val="0"/>
              <w:marRight w:val="0"/>
              <w:marTop w:val="0"/>
              <w:marBottom w:val="0"/>
              <w:divBdr>
                <w:top w:val="none" w:sz="0" w:space="0" w:color="auto"/>
                <w:left w:val="none" w:sz="0" w:space="0" w:color="auto"/>
                <w:bottom w:val="none" w:sz="0" w:space="0" w:color="auto"/>
                <w:right w:val="none" w:sz="0" w:space="0" w:color="auto"/>
              </w:divBdr>
            </w:div>
          </w:divsChild>
        </w:div>
        <w:div w:id="452360654">
          <w:marLeft w:val="0"/>
          <w:marRight w:val="0"/>
          <w:marTop w:val="0"/>
          <w:marBottom w:val="120"/>
          <w:divBdr>
            <w:top w:val="none" w:sz="0" w:space="0" w:color="auto"/>
            <w:left w:val="none" w:sz="0" w:space="0" w:color="auto"/>
            <w:bottom w:val="none" w:sz="0" w:space="0" w:color="auto"/>
            <w:right w:val="none" w:sz="0" w:space="0" w:color="auto"/>
          </w:divBdr>
          <w:divsChild>
            <w:div w:id="5640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615">
      <w:bodyDiv w:val="1"/>
      <w:marLeft w:val="0"/>
      <w:marRight w:val="0"/>
      <w:marTop w:val="0"/>
      <w:marBottom w:val="0"/>
      <w:divBdr>
        <w:top w:val="none" w:sz="0" w:space="0" w:color="auto"/>
        <w:left w:val="none" w:sz="0" w:space="0" w:color="auto"/>
        <w:bottom w:val="none" w:sz="0" w:space="0" w:color="auto"/>
        <w:right w:val="none" w:sz="0" w:space="0" w:color="auto"/>
      </w:divBdr>
    </w:div>
    <w:div w:id="1764913905">
      <w:bodyDiv w:val="1"/>
      <w:marLeft w:val="0"/>
      <w:marRight w:val="0"/>
      <w:marTop w:val="0"/>
      <w:marBottom w:val="0"/>
      <w:divBdr>
        <w:top w:val="none" w:sz="0" w:space="0" w:color="auto"/>
        <w:left w:val="none" w:sz="0" w:space="0" w:color="auto"/>
        <w:bottom w:val="none" w:sz="0" w:space="0" w:color="auto"/>
        <w:right w:val="none" w:sz="0" w:space="0" w:color="auto"/>
      </w:divBdr>
    </w:div>
    <w:div w:id="1808668337">
      <w:bodyDiv w:val="1"/>
      <w:marLeft w:val="0"/>
      <w:marRight w:val="0"/>
      <w:marTop w:val="0"/>
      <w:marBottom w:val="0"/>
      <w:divBdr>
        <w:top w:val="none" w:sz="0" w:space="0" w:color="auto"/>
        <w:left w:val="none" w:sz="0" w:space="0" w:color="auto"/>
        <w:bottom w:val="none" w:sz="0" w:space="0" w:color="auto"/>
        <w:right w:val="none" w:sz="0" w:space="0" w:color="auto"/>
      </w:divBdr>
    </w:div>
    <w:div w:id="1948610623">
      <w:bodyDiv w:val="1"/>
      <w:marLeft w:val="0"/>
      <w:marRight w:val="0"/>
      <w:marTop w:val="0"/>
      <w:marBottom w:val="0"/>
      <w:divBdr>
        <w:top w:val="none" w:sz="0" w:space="0" w:color="auto"/>
        <w:left w:val="none" w:sz="0" w:space="0" w:color="auto"/>
        <w:bottom w:val="none" w:sz="0" w:space="0" w:color="auto"/>
        <w:right w:val="none" w:sz="0" w:space="0" w:color="auto"/>
      </w:divBdr>
    </w:div>
    <w:div w:id="209605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7EC3FDF-FE05-4D65-A471-EC699D5656A9}" type="doc">
      <dgm:prSet loTypeId="urn:microsoft.com/office/officeart/2005/8/layout/process2" loCatId="process" qsTypeId="urn:microsoft.com/office/officeart/2005/8/quickstyle/simple1" qsCatId="simple" csTypeId="urn:microsoft.com/office/officeart/2005/8/colors/accent1_2" csCatId="accent1" phldr="1"/>
      <dgm:spPr/>
    </dgm:pt>
    <dgm:pt modelId="{C57D5CB9-9FB8-42B4-9F44-0038D0D78C7F}">
      <dgm:prSet phldrT="[Text]"/>
      <dgm:spPr/>
      <dgm:t>
        <a:bodyPr/>
        <a:lstStyle/>
        <a:p>
          <a:r>
            <a:rPr lang="en-GB"/>
            <a:t>Head of IUCS</a:t>
          </a:r>
        </a:p>
      </dgm:t>
    </dgm:pt>
    <dgm:pt modelId="{38CBD268-F1C4-43C9-A03F-C30953871CED}" type="parTrans" cxnId="{12F72742-685B-48F7-8F32-1D1E697DD7C6}">
      <dgm:prSet/>
      <dgm:spPr/>
      <dgm:t>
        <a:bodyPr/>
        <a:lstStyle/>
        <a:p>
          <a:endParaRPr lang="en-GB"/>
        </a:p>
      </dgm:t>
    </dgm:pt>
    <dgm:pt modelId="{12216904-8E0F-42C7-B264-D8E179A1FF3D}" type="sibTrans" cxnId="{12F72742-685B-48F7-8F32-1D1E697DD7C6}">
      <dgm:prSet/>
      <dgm:spPr/>
      <dgm:t>
        <a:bodyPr/>
        <a:lstStyle/>
        <a:p>
          <a:endParaRPr lang="en-GB"/>
        </a:p>
      </dgm:t>
    </dgm:pt>
    <dgm:pt modelId="{BBBF171D-E482-4EF1-95D9-6F20F42A2430}">
      <dgm:prSet phldrT="[Text]"/>
      <dgm:spPr/>
      <dgm:t>
        <a:bodyPr/>
        <a:lstStyle/>
        <a:p>
          <a:r>
            <a:rPr lang="en-GB"/>
            <a:t>Clinical Manager</a:t>
          </a:r>
        </a:p>
      </dgm:t>
    </dgm:pt>
    <dgm:pt modelId="{0E4637C2-5917-4D79-84D9-8277DB1B1E4D}" type="parTrans" cxnId="{8A6FF92A-6C83-4478-BBAC-7FA46A530BC7}">
      <dgm:prSet/>
      <dgm:spPr/>
      <dgm:t>
        <a:bodyPr/>
        <a:lstStyle/>
        <a:p>
          <a:endParaRPr lang="en-GB"/>
        </a:p>
      </dgm:t>
    </dgm:pt>
    <dgm:pt modelId="{776ACAFA-ABA4-4AAF-9D82-BF5B8DF9EAF0}" type="sibTrans" cxnId="{8A6FF92A-6C83-4478-BBAC-7FA46A530BC7}">
      <dgm:prSet/>
      <dgm:spPr/>
      <dgm:t>
        <a:bodyPr/>
        <a:lstStyle/>
        <a:p>
          <a:endParaRPr lang="en-GB"/>
        </a:p>
      </dgm:t>
    </dgm:pt>
    <dgm:pt modelId="{98F9CF4B-097C-4568-B372-7B23C014840A}">
      <dgm:prSet phldrT="[Text]"/>
      <dgm:spPr/>
      <dgm:t>
        <a:bodyPr/>
        <a:lstStyle/>
        <a:p>
          <a:r>
            <a:rPr lang="en-GB"/>
            <a:t>Advanced Nurse Practitioner</a:t>
          </a:r>
        </a:p>
      </dgm:t>
    </dgm:pt>
    <dgm:pt modelId="{18F57A0C-F173-4167-92B3-49FE477522C2}" type="parTrans" cxnId="{EE644209-61C2-4E1A-92C0-DEDB74BA8EFC}">
      <dgm:prSet/>
      <dgm:spPr/>
      <dgm:t>
        <a:bodyPr/>
        <a:lstStyle/>
        <a:p>
          <a:endParaRPr lang="en-GB"/>
        </a:p>
      </dgm:t>
    </dgm:pt>
    <dgm:pt modelId="{701FE539-0CC7-4D20-BB90-A89693A0F7EB}" type="sibTrans" cxnId="{EE644209-61C2-4E1A-92C0-DEDB74BA8EFC}">
      <dgm:prSet/>
      <dgm:spPr/>
      <dgm:t>
        <a:bodyPr/>
        <a:lstStyle/>
        <a:p>
          <a:endParaRPr lang="en-GB"/>
        </a:p>
      </dgm:t>
    </dgm:pt>
    <dgm:pt modelId="{108FC483-167B-9E48-A8A2-B143EFB819BE}">
      <dgm:prSet phldrT="[Text]"/>
      <dgm:spPr/>
      <dgm:t>
        <a:bodyPr/>
        <a:lstStyle/>
        <a:p>
          <a:r>
            <a:rPr lang="en-GB"/>
            <a:t>Head of Operations</a:t>
          </a:r>
        </a:p>
      </dgm:t>
    </dgm:pt>
    <dgm:pt modelId="{E4D52C3C-A0AD-2E4D-ADD0-CE762582B3A2}" type="parTrans" cxnId="{5016444C-B4A7-F044-8B33-E887235827CC}">
      <dgm:prSet/>
      <dgm:spPr/>
      <dgm:t>
        <a:bodyPr/>
        <a:lstStyle/>
        <a:p>
          <a:endParaRPr lang="en-GB"/>
        </a:p>
      </dgm:t>
    </dgm:pt>
    <dgm:pt modelId="{7923357B-26EF-1B41-BEF4-1CC1E963F14C}" type="sibTrans" cxnId="{5016444C-B4A7-F044-8B33-E887235827CC}">
      <dgm:prSet/>
      <dgm:spPr/>
      <dgm:t>
        <a:bodyPr/>
        <a:lstStyle/>
        <a:p>
          <a:endParaRPr lang="en-GB"/>
        </a:p>
      </dgm:t>
    </dgm:pt>
    <dgm:pt modelId="{DAE172A9-F362-41F6-86CD-9D5DF53E1853}" type="pres">
      <dgm:prSet presAssocID="{97EC3FDF-FE05-4D65-A471-EC699D5656A9}" presName="linearFlow" presStyleCnt="0">
        <dgm:presLayoutVars>
          <dgm:resizeHandles val="exact"/>
        </dgm:presLayoutVars>
      </dgm:prSet>
      <dgm:spPr/>
    </dgm:pt>
    <dgm:pt modelId="{2627DDD6-B0FB-40D0-A371-957A35202A46}" type="pres">
      <dgm:prSet presAssocID="{C57D5CB9-9FB8-42B4-9F44-0038D0D78C7F}" presName="node" presStyleLbl="node1" presStyleIdx="0" presStyleCnt="4">
        <dgm:presLayoutVars>
          <dgm:bulletEnabled val="1"/>
        </dgm:presLayoutVars>
      </dgm:prSet>
      <dgm:spPr/>
    </dgm:pt>
    <dgm:pt modelId="{9B65C84C-15CC-47A8-956A-67B7B6B90071}" type="pres">
      <dgm:prSet presAssocID="{12216904-8E0F-42C7-B264-D8E179A1FF3D}" presName="sibTrans" presStyleLbl="sibTrans2D1" presStyleIdx="0" presStyleCnt="3"/>
      <dgm:spPr/>
    </dgm:pt>
    <dgm:pt modelId="{AEE71215-A158-43D4-9C3C-D5A01071CADE}" type="pres">
      <dgm:prSet presAssocID="{12216904-8E0F-42C7-B264-D8E179A1FF3D}" presName="connectorText" presStyleLbl="sibTrans2D1" presStyleIdx="0" presStyleCnt="3"/>
      <dgm:spPr/>
    </dgm:pt>
    <dgm:pt modelId="{141AB087-896B-DC42-AB39-31F67E89462D}" type="pres">
      <dgm:prSet presAssocID="{108FC483-167B-9E48-A8A2-B143EFB819BE}" presName="node" presStyleLbl="node1" presStyleIdx="1" presStyleCnt="4">
        <dgm:presLayoutVars>
          <dgm:bulletEnabled val="1"/>
        </dgm:presLayoutVars>
      </dgm:prSet>
      <dgm:spPr/>
    </dgm:pt>
    <dgm:pt modelId="{90C26ECD-DBE5-7746-B86D-45B29395B2AD}" type="pres">
      <dgm:prSet presAssocID="{7923357B-26EF-1B41-BEF4-1CC1E963F14C}" presName="sibTrans" presStyleLbl="sibTrans2D1" presStyleIdx="1" presStyleCnt="3"/>
      <dgm:spPr/>
    </dgm:pt>
    <dgm:pt modelId="{C8AF92DE-41B6-1646-A25E-8AD279E085A1}" type="pres">
      <dgm:prSet presAssocID="{7923357B-26EF-1B41-BEF4-1CC1E963F14C}" presName="connectorText" presStyleLbl="sibTrans2D1" presStyleIdx="1" presStyleCnt="3"/>
      <dgm:spPr/>
    </dgm:pt>
    <dgm:pt modelId="{EFB51303-4172-4BDA-9FF1-25D701E86FB0}" type="pres">
      <dgm:prSet presAssocID="{BBBF171D-E482-4EF1-95D9-6F20F42A2430}" presName="node" presStyleLbl="node1" presStyleIdx="2" presStyleCnt="4">
        <dgm:presLayoutVars>
          <dgm:bulletEnabled val="1"/>
        </dgm:presLayoutVars>
      </dgm:prSet>
      <dgm:spPr/>
    </dgm:pt>
    <dgm:pt modelId="{8103F5A2-B6D2-4AE8-B105-FA1CFF3E0F86}" type="pres">
      <dgm:prSet presAssocID="{776ACAFA-ABA4-4AAF-9D82-BF5B8DF9EAF0}" presName="sibTrans" presStyleLbl="sibTrans2D1" presStyleIdx="2" presStyleCnt="3"/>
      <dgm:spPr/>
    </dgm:pt>
    <dgm:pt modelId="{DFD2E27D-E686-4CFC-A611-8525038DD2AD}" type="pres">
      <dgm:prSet presAssocID="{776ACAFA-ABA4-4AAF-9D82-BF5B8DF9EAF0}" presName="connectorText" presStyleLbl="sibTrans2D1" presStyleIdx="2" presStyleCnt="3"/>
      <dgm:spPr/>
    </dgm:pt>
    <dgm:pt modelId="{2534C4B7-2B47-42B8-B450-02A99926EC3B}" type="pres">
      <dgm:prSet presAssocID="{98F9CF4B-097C-4568-B372-7B23C014840A}" presName="node" presStyleLbl="node1" presStyleIdx="3" presStyleCnt="4" custScaleX="149032">
        <dgm:presLayoutVars>
          <dgm:bulletEnabled val="1"/>
        </dgm:presLayoutVars>
      </dgm:prSet>
      <dgm:spPr/>
    </dgm:pt>
  </dgm:ptLst>
  <dgm:cxnLst>
    <dgm:cxn modelId="{EE644209-61C2-4E1A-92C0-DEDB74BA8EFC}" srcId="{97EC3FDF-FE05-4D65-A471-EC699D5656A9}" destId="{98F9CF4B-097C-4568-B372-7B23C014840A}" srcOrd="3" destOrd="0" parTransId="{18F57A0C-F173-4167-92B3-49FE477522C2}" sibTransId="{701FE539-0CC7-4D20-BB90-A89693A0F7EB}"/>
    <dgm:cxn modelId="{E87E9809-C6B5-479C-AD70-DD0E29246276}" type="presOf" srcId="{776ACAFA-ABA4-4AAF-9D82-BF5B8DF9EAF0}" destId="{8103F5A2-B6D2-4AE8-B105-FA1CFF3E0F86}" srcOrd="0" destOrd="0" presId="urn:microsoft.com/office/officeart/2005/8/layout/process2"/>
    <dgm:cxn modelId="{2203AD09-DCC1-47DA-B086-46A1A0FE8533}" type="presOf" srcId="{776ACAFA-ABA4-4AAF-9D82-BF5B8DF9EAF0}" destId="{DFD2E27D-E686-4CFC-A611-8525038DD2AD}" srcOrd="1" destOrd="0" presId="urn:microsoft.com/office/officeart/2005/8/layout/process2"/>
    <dgm:cxn modelId="{8A6FF92A-6C83-4478-BBAC-7FA46A530BC7}" srcId="{97EC3FDF-FE05-4D65-A471-EC699D5656A9}" destId="{BBBF171D-E482-4EF1-95D9-6F20F42A2430}" srcOrd="2" destOrd="0" parTransId="{0E4637C2-5917-4D79-84D9-8277DB1B1E4D}" sibTransId="{776ACAFA-ABA4-4AAF-9D82-BF5B8DF9EAF0}"/>
    <dgm:cxn modelId="{6273302C-8E35-4BA8-85D3-1F04F89A1B95}" type="presOf" srcId="{BBBF171D-E482-4EF1-95D9-6F20F42A2430}" destId="{EFB51303-4172-4BDA-9FF1-25D701E86FB0}" srcOrd="0" destOrd="0" presId="urn:microsoft.com/office/officeart/2005/8/layout/process2"/>
    <dgm:cxn modelId="{A7AA025D-F025-4A7B-B489-FDC0B4C0C157}" type="presOf" srcId="{12216904-8E0F-42C7-B264-D8E179A1FF3D}" destId="{AEE71215-A158-43D4-9C3C-D5A01071CADE}" srcOrd="1" destOrd="0" presId="urn:microsoft.com/office/officeart/2005/8/layout/process2"/>
    <dgm:cxn modelId="{12F72742-685B-48F7-8F32-1D1E697DD7C6}" srcId="{97EC3FDF-FE05-4D65-A471-EC699D5656A9}" destId="{C57D5CB9-9FB8-42B4-9F44-0038D0D78C7F}" srcOrd="0" destOrd="0" parTransId="{38CBD268-F1C4-43C9-A03F-C30953871CED}" sibTransId="{12216904-8E0F-42C7-B264-D8E179A1FF3D}"/>
    <dgm:cxn modelId="{5016444C-B4A7-F044-8B33-E887235827CC}" srcId="{97EC3FDF-FE05-4D65-A471-EC699D5656A9}" destId="{108FC483-167B-9E48-A8A2-B143EFB819BE}" srcOrd="1" destOrd="0" parTransId="{E4D52C3C-A0AD-2E4D-ADD0-CE762582B3A2}" sibTransId="{7923357B-26EF-1B41-BEF4-1CC1E963F14C}"/>
    <dgm:cxn modelId="{CC48D751-313B-441D-98D1-DEF024A738AD}" type="presOf" srcId="{97EC3FDF-FE05-4D65-A471-EC699D5656A9}" destId="{DAE172A9-F362-41F6-86CD-9D5DF53E1853}" srcOrd="0" destOrd="0" presId="urn:microsoft.com/office/officeart/2005/8/layout/process2"/>
    <dgm:cxn modelId="{F228397F-46D9-8942-A42F-F141D77A616D}" type="presOf" srcId="{108FC483-167B-9E48-A8A2-B143EFB819BE}" destId="{141AB087-896B-DC42-AB39-31F67E89462D}" srcOrd="0" destOrd="0" presId="urn:microsoft.com/office/officeart/2005/8/layout/process2"/>
    <dgm:cxn modelId="{03D60A80-3016-4172-A303-4A3EC919A079}" type="presOf" srcId="{98F9CF4B-097C-4568-B372-7B23C014840A}" destId="{2534C4B7-2B47-42B8-B450-02A99926EC3B}" srcOrd="0" destOrd="0" presId="urn:microsoft.com/office/officeart/2005/8/layout/process2"/>
    <dgm:cxn modelId="{798324AF-95E2-194B-9AE8-E3DA53349073}" type="presOf" srcId="{7923357B-26EF-1B41-BEF4-1CC1E963F14C}" destId="{90C26ECD-DBE5-7746-B86D-45B29395B2AD}" srcOrd="0" destOrd="0" presId="urn:microsoft.com/office/officeart/2005/8/layout/process2"/>
    <dgm:cxn modelId="{9BCEC9EC-FBD1-494E-A017-BC735210B966}" type="presOf" srcId="{7923357B-26EF-1B41-BEF4-1CC1E963F14C}" destId="{C8AF92DE-41B6-1646-A25E-8AD279E085A1}" srcOrd="1" destOrd="0" presId="urn:microsoft.com/office/officeart/2005/8/layout/process2"/>
    <dgm:cxn modelId="{32D9B7F4-04E5-4559-AD1F-72A0D5EC41C6}" type="presOf" srcId="{12216904-8E0F-42C7-B264-D8E179A1FF3D}" destId="{9B65C84C-15CC-47A8-956A-67B7B6B90071}" srcOrd="0" destOrd="0" presId="urn:microsoft.com/office/officeart/2005/8/layout/process2"/>
    <dgm:cxn modelId="{905085FE-B73F-4AB9-A929-4D69F7631157}" type="presOf" srcId="{C57D5CB9-9FB8-42B4-9F44-0038D0D78C7F}" destId="{2627DDD6-B0FB-40D0-A371-957A35202A46}" srcOrd="0" destOrd="0" presId="urn:microsoft.com/office/officeart/2005/8/layout/process2"/>
    <dgm:cxn modelId="{7D0D6147-2CD2-4FB7-87F0-751BC6AA8D85}" type="presParOf" srcId="{DAE172A9-F362-41F6-86CD-9D5DF53E1853}" destId="{2627DDD6-B0FB-40D0-A371-957A35202A46}" srcOrd="0" destOrd="0" presId="urn:microsoft.com/office/officeart/2005/8/layout/process2"/>
    <dgm:cxn modelId="{456822DF-F9ED-4A5B-921C-5428D99ED559}" type="presParOf" srcId="{DAE172A9-F362-41F6-86CD-9D5DF53E1853}" destId="{9B65C84C-15CC-47A8-956A-67B7B6B90071}" srcOrd="1" destOrd="0" presId="urn:microsoft.com/office/officeart/2005/8/layout/process2"/>
    <dgm:cxn modelId="{9C2DD78D-CF33-444D-9827-0C450729D180}" type="presParOf" srcId="{9B65C84C-15CC-47A8-956A-67B7B6B90071}" destId="{AEE71215-A158-43D4-9C3C-D5A01071CADE}" srcOrd="0" destOrd="0" presId="urn:microsoft.com/office/officeart/2005/8/layout/process2"/>
    <dgm:cxn modelId="{0B19ACE7-CF94-AE41-B9A8-DA21655245BF}" type="presParOf" srcId="{DAE172A9-F362-41F6-86CD-9D5DF53E1853}" destId="{141AB087-896B-DC42-AB39-31F67E89462D}" srcOrd="2" destOrd="0" presId="urn:microsoft.com/office/officeart/2005/8/layout/process2"/>
    <dgm:cxn modelId="{FF2F9A5A-2B23-9D4B-A33D-91664C424775}" type="presParOf" srcId="{DAE172A9-F362-41F6-86CD-9D5DF53E1853}" destId="{90C26ECD-DBE5-7746-B86D-45B29395B2AD}" srcOrd="3" destOrd="0" presId="urn:microsoft.com/office/officeart/2005/8/layout/process2"/>
    <dgm:cxn modelId="{656CB138-B670-064A-AF8E-7E245B0ACE17}" type="presParOf" srcId="{90C26ECD-DBE5-7746-B86D-45B29395B2AD}" destId="{C8AF92DE-41B6-1646-A25E-8AD279E085A1}" srcOrd="0" destOrd="0" presId="urn:microsoft.com/office/officeart/2005/8/layout/process2"/>
    <dgm:cxn modelId="{C5BB08FE-F816-472D-A989-9888AC361625}" type="presParOf" srcId="{DAE172A9-F362-41F6-86CD-9D5DF53E1853}" destId="{EFB51303-4172-4BDA-9FF1-25D701E86FB0}" srcOrd="4" destOrd="0" presId="urn:microsoft.com/office/officeart/2005/8/layout/process2"/>
    <dgm:cxn modelId="{B44CC04E-C8E1-420A-8C4F-D5355CBFBEEA}" type="presParOf" srcId="{DAE172A9-F362-41F6-86CD-9D5DF53E1853}" destId="{8103F5A2-B6D2-4AE8-B105-FA1CFF3E0F86}" srcOrd="5" destOrd="0" presId="urn:microsoft.com/office/officeart/2005/8/layout/process2"/>
    <dgm:cxn modelId="{57844D19-8429-45BB-ABAC-3302F4FA7359}" type="presParOf" srcId="{8103F5A2-B6D2-4AE8-B105-FA1CFF3E0F86}" destId="{DFD2E27D-E686-4CFC-A611-8525038DD2AD}" srcOrd="0" destOrd="0" presId="urn:microsoft.com/office/officeart/2005/8/layout/process2"/>
    <dgm:cxn modelId="{B55AF0CC-4EAC-4BEA-A6DC-0205D0ABF1F4}" type="presParOf" srcId="{DAE172A9-F362-41F6-86CD-9D5DF53E1853}" destId="{2534C4B7-2B47-42B8-B450-02A99926EC3B}" srcOrd="6" destOrd="0" presId="urn:microsoft.com/office/officeart/2005/8/layout/process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27DDD6-B0FB-40D0-A371-957A35202A46}">
      <dsp:nvSpPr>
        <dsp:cNvPr id="0" name=""/>
        <dsp:cNvSpPr/>
      </dsp:nvSpPr>
      <dsp:spPr>
        <a:xfrm>
          <a:off x="1580554" y="1562"/>
          <a:ext cx="2325290" cy="5813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kern="1200"/>
            <a:t>Head of IUCS</a:t>
          </a:r>
        </a:p>
      </dsp:txBody>
      <dsp:txXfrm>
        <a:off x="1597580" y="18588"/>
        <a:ext cx="2291238" cy="547270"/>
      </dsp:txXfrm>
    </dsp:sp>
    <dsp:sp modelId="{9B65C84C-15CC-47A8-956A-67B7B6B90071}">
      <dsp:nvSpPr>
        <dsp:cNvPr id="0" name=""/>
        <dsp:cNvSpPr/>
      </dsp:nvSpPr>
      <dsp:spPr>
        <a:xfrm rot="5400000">
          <a:off x="2634202" y="597418"/>
          <a:ext cx="217995" cy="26159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rot="-5400000">
        <a:off x="2664721" y="619218"/>
        <a:ext cx="156957" cy="152597"/>
      </dsp:txXfrm>
    </dsp:sp>
    <dsp:sp modelId="{141AB087-896B-DC42-AB39-31F67E89462D}">
      <dsp:nvSpPr>
        <dsp:cNvPr id="0" name=""/>
        <dsp:cNvSpPr/>
      </dsp:nvSpPr>
      <dsp:spPr>
        <a:xfrm>
          <a:off x="1580554" y="873546"/>
          <a:ext cx="2325290" cy="5813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kern="1200"/>
            <a:t>Head of Operations</a:t>
          </a:r>
        </a:p>
      </dsp:txBody>
      <dsp:txXfrm>
        <a:off x="1597580" y="890572"/>
        <a:ext cx="2291238" cy="547270"/>
      </dsp:txXfrm>
    </dsp:sp>
    <dsp:sp modelId="{90C26ECD-DBE5-7746-B86D-45B29395B2AD}">
      <dsp:nvSpPr>
        <dsp:cNvPr id="0" name=""/>
        <dsp:cNvSpPr/>
      </dsp:nvSpPr>
      <dsp:spPr>
        <a:xfrm rot="5400000">
          <a:off x="2634202" y="1469402"/>
          <a:ext cx="217995" cy="26159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rot="-5400000">
        <a:off x="2664721" y="1491202"/>
        <a:ext cx="156957" cy="152597"/>
      </dsp:txXfrm>
    </dsp:sp>
    <dsp:sp modelId="{EFB51303-4172-4BDA-9FF1-25D701E86FB0}">
      <dsp:nvSpPr>
        <dsp:cNvPr id="0" name=""/>
        <dsp:cNvSpPr/>
      </dsp:nvSpPr>
      <dsp:spPr>
        <a:xfrm>
          <a:off x="1580554" y="1745530"/>
          <a:ext cx="2325290" cy="5813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kern="1200"/>
            <a:t>Clinical Manager</a:t>
          </a:r>
        </a:p>
      </dsp:txBody>
      <dsp:txXfrm>
        <a:off x="1597580" y="1762556"/>
        <a:ext cx="2291238" cy="547270"/>
      </dsp:txXfrm>
    </dsp:sp>
    <dsp:sp modelId="{8103F5A2-B6D2-4AE8-B105-FA1CFF3E0F86}">
      <dsp:nvSpPr>
        <dsp:cNvPr id="0" name=""/>
        <dsp:cNvSpPr/>
      </dsp:nvSpPr>
      <dsp:spPr>
        <a:xfrm rot="5400000">
          <a:off x="2634202" y="2341386"/>
          <a:ext cx="217995" cy="26159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rot="-5400000">
        <a:off x="2664721" y="2363186"/>
        <a:ext cx="156957" cy="152597"/>
      </dsp:txXfrm>
    </dsp:sp>
    <dsp:sp modelId="{2534C4B7-2B47-42B8-B450-02A99926EC3B}">
      <dsp:nvSpPr>
        <dsp:cNvPr id="0" name=""/>
        <dsp:cNvSpPr/>
      </dsp:nvSpPr>
      <dsp:spPr>
        <a:xfrm>
          <a:off x="1010486" y="2617514"/>
          <a:ext cx="3465427" cy="5813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kern="1200"/>
            <a:t>Advanced Nurse Practitioner</a:t>
          </a:r>
        </a:p>
      </dsp:txBody>
      <dsp:txXfrm>
        <a:off x="1027512" y="2634540"/>
        <a:ext cx="3431375" cy="54727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56A1D3F42FC1408944FABF86FB0772" ma:contentTypeVersion="16" ma:contentTypeDescription="Create a new document." ma:contentTypeScope="" ma:versionID="013b58416ff966c890c9582f6fa0413c">
  <xsd:schema xmlns:xsd="http://www.w3.org/2001/XMLSchema" xmlns:xs="http://www.w3.org/2001/XMLSchema" xmlns:p="http://schemas.microsoft.com/office/2006/metadata/properties" xmlns:ns1="http://schemas.microsoft.com/sharepoint/v3" xmlns:ns2="fbf30386-9d47-4173-aadb-c018ef2b0f29" xmlns:ns3="5779b678-3392-4275-b895-75c38cfddf71" targetNamespace="http://schemas.microsoft.com/office/2006/metadata/properties" ma:root="true" ma:fieldsID="c226ccc2f2ab0fc7bfd8d14057bca933" ns1:_="" ns2:_="" ns3:_="">
    <xsd:import namespace="http://schemas.microsoft.com/sharepoint/v3"/>
    <xsd:import namespace="fbf30386-9d47-4173-aadb-c018ef2b0f29"/>
    <xsd:import namespace="5779b678-3392-4275-b895-75c38cfddf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f30386-9d47-4173-aadb-c018ef2b0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79b678-3392-4275-b895-75c38cfddf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df6b8b9-d6bb-4832-acbb-8c63650c2fc5}" ma:internalName="TaxCatchAll" ma:showField="CatchAllData" ma:web="5779b678-3392-4275-b895-75c38cfddf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5779b678-3392-4275-b895-75c38cfddf71">
      <UserInfo>
        <DisplayName/>
        <AccountId xsi:nil="true"/>
        <AccountType/>
      </UserInfo>
    </SharedWithUsers>
    <TaxCatchAll xmlns="5779b678-3392-4275-b895-75c38cfddf71" xsi:nil="true"/>
    <lcf76f155ced4ddcb4097134ff3c332f xmlns="fbf30386-9d47-4173-aadb-c018ef2b0f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9B8704-B763-4DBE-9DD8-4B6EC7A2D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f30386-9d47-4173-aadb-c018ef2b0f29"/>
    <ds:schemaRef ds:uri="5779b678-3392-4275-b895-75c38cfddf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5277F7-EBE4-464C-A6E0-201FADF731F6}">
  <ds:schemaRefs>
    <ds:schemaRef ds:uri="http://schemas.microsoft.com/sharepoint/v3/contenttype/forms"/>
  </ds:schemaRefs>
</ds:datastoreItem>
</file>

<file path=customXml/itemProps3.xml><?xml version="1.0" encoding="utf-8"?>
<ds:datastoreItem xmlns:ds="http://schemas.openxmlformats.org/officeDocument/2006/customXml" ds:itemID="{DC80E9B8-7312-437D-9574-6A79BE5D65E4}">
  <ds:schemaRefs>
    <ds:schemaRef ds:uri="http://schemas.openxmlformats.org/officeDocument/2006/bibliography"/>
  </ds:schemaRefs>
</ds:datastoreItem>
</file>

<file path=customXml/itemProps4.xml><?xml version="1.0" encoding="utf-8"?>
<ds:datastoreItem xmlns:ds="http://schemas.openxmlformats.org/officeDocument/2006/customXml" ds:itemID="{D2087533-E0A5-41E6-965E-07EB05D24644}">
  <ds:schemaRefs>
    <ds:schemaRef ds:uri="http://schemas.microsoft.com/office/2006/metadata/properties"/>
    <ds:schemaRef ds:uri="http://schemas.microsoft.com/office/infopath/2007/PartnerControls"/>
    <ds:schemaRef ds:uri="http://schemas.microsoft.com/sharepoint/v3"/>
    <ds:schemaRef ds:uri="5779b678-3392-4275-b895-75c38cfddf71"/>
    <ds:schemaRef ds:uri="fbf30386-9d47-4173-aadb-c018ef2b0f29"/>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5</TotalTime>
  <Pages>9</Pages>
  <Words>2826</Words>
  <Characters>16110</Characters>
  <Application>Microsoft Office Word</Application>
  <DocSecurity>0</DocSecurity>
  <Lines>134</Lines>
  <Paragraphs>37</Paragraphs>
  <ScaleCrop>false</ScaleCrop>
  <Company>CIOSPCT</Company>
  <LinksUpToDate>false</LinksUpToDate>
  <CharactersWithSpaces>18899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Baker</dc:creator>
  <cp:keywords/>
  <cp:lastModifiedBy>TREWEEK, Bethany (KERNOW HEALTH CIC)</cp:lastModifiedBy>
  <cp:revision>18</cp:revision>
  <cp:lastPrinted>2018-12-05T10:38:00Z</cp:lastPrinted>
  <dcterms:created xsi:type="dcterms:W3CDTF">2023-07-11T18:13:00Z</dcterms:created>
  <dcterms:modified xsi:type="dcterms:W3CDTF">2024-08-30T12:00:00Z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0x0101006556A1D3F42FC1408944FABF86FB0772</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